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843AC" w14:textId="7B724AB0" w:rsidR="00826F7B" w:rsidRPr="003C08EA" w:rsidRDefault="005B3386" w:rsidP="0032178C">
      <w:pPr>
        <w:pStyle w:val="Heading1"/>
        <w:spacing w:line="240" w:lineRule="auto"/>
        <w:rPr>
          <w:sz w:val="24"/>
          <w:szCs w:val="24"/>
        </w:rPr>
      </w:pPr>
      <w:bookmarkStart w:id="0" w:name="_Hlk75938859"/>
      <w:r w:rsidRPr="003C08EA">
        <w:rPr>
          <w:sz w:val="24"/>
          <w:szCs w:val="24"/>
        </w:rPr>
        <w:t xml:space="preserve">Accounting separation Methodology Statement </w:t>
      </w:r>
    </w:p>
    <w:p w14:paraId="60513F27" w14:textId="6C6A8FF7" w:rsidR="005B3386" w:rsidRPr="005B3386" w:rsidRDefault="00B86519" w:rsidP="0032178C">
      <w:pPr>
        <w:spacing w:line="240" w:lineRule="auto"/>
        <w:jc w:val="both"/>
        <w:rPr>
          <w:rFonts w:ascii="Arial" w:hAnsi="Arial" w:cs="Arial"/>
          <w:b/>
          <w:sz w:val="20"/>
          <w:szCs w:val="20"/>
        </w:rPr>
      </w:pPr>
      <w:r>
        <w:rPr>
          <w:rFonts w:ascii="Arial" w:hAnsi="Arial" w:cs="Arial"/>
          <w:sz w:val="20"/>
          <w:szCs w:val="20"/>
        </w:rPr>
        <w:t>Part</w:t>
      </w:r>
      <w:r w:rsidR="00E7786A">
        <w:rPr>
          <w:rFonts w:ascii="Arial" w:hAnsi="Arial" w:cs="Arial"/>
          <w:sz w:val="20"/>
          <w:szCs w:val="20"/>
        </w:rPr>
        <w:t xml:space="preserve"> 1</w:t>
      </w:r>
      <w:r w:rsidR="00AB11AA">
        <w:rPr>
          <w:rFonts w:ascii="Arial" w:hAnsi="Arial" w:cs="Arial"/>
          <w:sz w:val="20"/>
          <w:szCs w:val="20"/>
        </w:rPr>
        <w:t xml:space="preserve"> of this methodology </w:t>
      </w:r>
      <w:r w:rsidR="005B3386" w:rsidRPr="005B3386">
        <w:rPr>
          <w:rFonts w:ascii="Arial" w:hAnsi="Arial" w:cs="Arial"/>
          <w:sz w:val="20"/>
          <w:szCs w:val="20"/>
        </w:rPr>
        <w:t>relates to the analysis of operating costs. The methodology used for the analysis of fixed assets</w:t>
      </w:r>
      <w:r w:rsidR="00AB11AA">
        <w:rPr>
          <w:rFonts w:ascii="Arial" w:hAnsi="Arial" w:cs="Arial"/>
          <w:sz w:val="20"/>
          <w:szCs w:val="20"/>
        </w:rPr>
        <w:t>, capital expenditure</w:t>
      </w:r>
      <w:r w:rsidR="005B3386" w:rsidRPr="005B3386">
        <w:rPr>
          <w:rFonts w:ascii="Arial" w:hAnsi="Arial" w:cs="Arial"/>
          <w:sz w:val="20"/>
          <w:szCs w:val="20"/>
        </w:rPr>
        <w:t xml:space="preserve"> and depreciation is covered </w:t>
      </w:r>
      <w:r w:rsidR="00AB11AA">
        <w:rPr>
          <w:rFonts w:ascii="Arial" w:hAnsi="Arial" w:cs="Arial"/>
          <w:sz w:val="20"/>
          <w:szCs w:val="20"/>
        </w:rPr>
        <w:t>in</w:t>
      </w:r>
      <w:r>
        <w:rPr>
          <w:rFonts w:ascii="Arial" w:hAnsi="Arial" w:cs="Arial"/>
          <w:sz w:val="20"/>
          <w:szCs w:val="20"/>
        </w:rPr>
        <w:t xml:space="preserve"> </w:t>
      </w:r>
      <w:r w:rsidRPr="004C46F2">
        <w:rPr>
          <w:rFonts w:ascii="Arial" w:hAnsi="Arial" w:cs="Arial"/>
          <w:sz w:val="20"/>
          <w:szCs w:val="20"/>
        </w:rPr>
        <w:t>part</w:t>
      </w:r>
      <w:r w:rsidR="002E1297">
        <w:rPr>
          <w:rFonts w:ascii="Arial" w:hAnsi="Arial" w:cs="Arial"/>
          <w:sz w:val="20"/>
          <w:szCs w:val="20"/>
        </w:rPr>
        <w:t xml:space="preserve"> 2</w:t>
      </w:r>
      <w:r w:rsidR="005B3386" w:rsidRPr="004C46F2">
        <w:rPr>
          <w:rFonts w:ascii="Arial" w:hAnsi="Arial" w:cs="Arial"/>
          <w:sz w:val="20"/>
          <w:szCs w:val="20"/>
        </w:rPr>
        <w:t>.</w:t>
      </w:r>
      <w:r w:rsidR="005B3386" w:rsidRPr="005B3386">
        <w:rPr>
          <w:rFonts w:ascii="Arial" w:hAnsi="Arial" w:cs="Arial"/>
          <w:sz w:val="20"/>
          <w:szCs w:val="20"/>
        </w:rPr>
        <w:t xml:space="preserve"> The information provided by both </w:t>
      </w:r>
      <w:r>
        <w:rPr>
          <w:rFonts w:ascii="Arial" w:hAnsi="Arial" w:cs="Arial"/>
          <w:sz w:val="20"/>
          <w:szCs w:val="20"/>
        </w:rPr>
        <w:t>parts</w:t>
      </w:r>
      <w:r w:rsidR="005B3386" w:rsidRPr="005B3386">
        <w:rPr>
          <w:rFonts w:ascii="Arial" w:hAnsi="Arial" w:cs="Arial"/>
          <w:sz w:val="20"/>
          <w:szCs w:val="20"/>
        </w:rPr>
        <w:t xml:space="preserve"> applies to </w:t>
      </w:r>
      <w:r>
        <w:rPr>
          <w:rFonts w:ascii="Arial" w:hAnsi="Arial" w:cs="Arial"/>
          <w:sz w:val="20"/>
          <w:szCs w:val="20"/>
        </w:rPr>
        <w:t>the price control tables and those showing additional segmental reporting and regulatory information</w:t>
      </w:r>
      <w:r w:rsidR="005B3386" w:rsidRPr="005B3386">
        <w:rPr>
          <w:rFonts w:ascii="Arial" w:hAnsi="Arial" w:cs="Arial"/>
          <w:sz w:val="20"/>
          <w:szCs w:val="20"/>
        </w:rPr>
        <w:t xml:space="preserve"> </w:t>
      </w:r>
      <w:r>
        <w:rPr>
          <w:rFonts w:ascii="Arial" w:hAnsi="Arial" w:cs="Arial"/>
          <w:sz w:val="20"/>
          <w:szCs w:val="20"/>
        </w:rPr>
        <w:t>in the Annual Performance Report (APR</w:t>
      </w:r>
      <w:r w:rsidR="00261E81">
        <w:rPr>
          <w:rFonts w:ascii="Arial" w:hAnsi="Arial" w:cs="Arial"/>
          <w:sz w:val="20"/>
          <w:szCs w:val="20"/>
        </w:rPr>
        <w:t xml:space="preserve">) </w:t>
      </w:r>
      <w:r w:rsidR="00261E81" w:rsidRPr="005B3386">
        <w:rPr>
          <w:rFonts w:ascii="Arial" w:hAnsi="Arial" w:cs="Arial"/>
          <w:sz w:val="20"/>
          <w:szCs w:val="20"/>
        </w:rPr>
        <w:t>and</w:t>
      </w:r>
      <w:r w:rsidR="005B3386" w:rsidRPr="005B3386">
        <w:rPr>
          <w:rFonts w:ascii="Arial" w:hAnsi="Arial" w:cs="Arial"/>
          <w:sz w:val="20"/>
          <w:szCs w:val="20"/>
        </w:rPr>
        <w:t xml:space="preserve"> </w:t>
      </w:r>
      <w:r>
        <w:rPr>
          <w:rFonts w:ascii="Arial" w:hAnsi="Arial" w:cs="Arial"/>
          <w:sz w:val="20"/>
          <w:szCs w:val="20"/>
        </w:rPr>
        <w:t xml:space="preserve">it </w:t>
      </w:r>
      <w:r w:rsidR="005B3386" w:rsidRPr="005B3386">
        <w:rPr>
          <w:rFonts w:ascii="Arial" w:hAnsi="Arial" w:cs="Arial"/>
          <w:sz w:val="20"/>
          <w:szCs w:val="20"/>
        </w:rPr>
        <w:t>conforms to the latest Ofwat guidance.</w:t>
      </w:r>
    </w:p>
    <w:p w14:paraId="4B3979D1" w14:textId="11FCF5A4" w:rsidR="00AC373B" w:rsidRDefault="005B3386" w:rsidP="00BE15AC">
      <w:pPr>
        <w:pStyle w:val="ListParagraph"/>
        <w:numPr>
          <w:ilvl w:val="0"/>
          <w:numId w:val="24"/>
        </w:numPr>
        <w:spacing w:line="240" w:lineRule="auto"/>
        <w:jc w:val="both"/>
        <w:rPr>
          <w:rFonts w:ascii="Arial" w:hAnsi="Arial" w:cs="Arial"/>
          <w:b/>
        </w:rPr>
      </w:pPr>
      <w:r w:rsidRPr="00AB11AA">
        <w:rPr>
          <w:rFonts w:ascii="Arial" w:hAnsi="Arial" w:cs="Arial"/>
          <w:b/>
        </w:rPr>
        <w:t>Operating cost analysis tables</w:t>
      </w:r>
    </w:p>
    <w:p w14:paraId="306855FE" w14:textId="77777777" w:rsidR="00BE15AC" w:rsidRPr="00BE15AC" w:rsidRDefault="00BE15AC" w:rsidP="00BE15AC">
      <w:pPr>
        <w:spacing w:line="240" w:lineRule="auto"/>
        <w:jc w:val="both"/>
        <w:rPr>
          <w:rFonts w:ascii="Arial" w:hAnsi="Arial" w:cs="Arial"/>
          <w:b/>
        </w:rPr>
      </w:pPr>
    </w:p>
    <w:p w14:paraId="4FD01C92" w14:textId="7700C952" w:rsidR="005B3386" w:rsidRPr="00BE15AC" w:rsidRDefault="00BE15AC" w:rsidP="00BE15AC">
      <w:pPr>
        <w:pStyle w:val="ListParagraph"/>
        <w:numPr>
          <w:ilvl w:val="1"/>
          <w:numId w:val="24"/>
        </w:numPr>
        <w:spacing w:line="240" w:lineRule="auto"/>
        <w:ind w:left="426"/>
        <w:jc w:val="both"/>
        <w:rPr>
          <w:rFonts w:ascii="Arial" w:hAnsi="Arial" w:cs="Arial"/>
          <w:b/>
        </w:rPr>
      </w:pPr>
      <w:r>
        <w:rPr>
          <w:rFonts w:ascii="Arial" w:hAnsi="Arial" w:cs="Arial"/>
          <w:b/>
        </w:rPr>
        <w:t xml:space="preserve">Wholesale </w:t>
      </w:r>
      <w:r w:rsidR="005B3386" w:rsidRPr="00BE15AC">
        <w:rPr>
          <w:rFonts w:ascii="Arial" w:hAnsi="Arial" w:cs="Arial"/>
          <w:b/>
        </w:rPr>
        <w:t>Methodology</w:t>
      </w:r>
      <w:r>
        <w:rPr>
          <w:rFonts w:ascii="Arial" w:hAnsi="Arial" w:cs="Arial"/>
          <w:b/>
        </w:rPr>
        <w:t xml:space="preserve"> Overview</w:t>
      </w:r>
    </w:p>
    <w:p w14:paraId="52320F22" w14:textId="76FF6105"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Company’s financial accounts are held on SAP. SAP reports are the source data used to populate the relevant APR and cost assessment tables in notes 2B, 2C, 4D</w:t>
      </w:r>
      <w:r w:rsidR="000860BA">
        <w:rPr>
          <w:rFonts w:ascii="Arial" w:hAnsi="Arial" w:cs="Arial"/>
          <w:sz w:val="20"/>
          <w:szCs w:val="20"/>
        </w:rPr>
        <w:t>, 4J</w:t>
      </w:r>
      <w:r w:rsidR="002D2737">
        <w:rPr>
          <w:rFonts w:ascii="Arial" w:hAnsi="Arial" w:cs="Arial"/>
          <w:sz w:val="20"/>
          <w:szCs w:val="20"/>
        </w:rPr>
        <w:t>, 4P</w:t>
      </w:r>
      <w:r w:rsidR="000860BA">
        <w:rPr>
          <w:rFonts w:ascii="Arial" w:hAnsi="Arial" w:cs="Arial"/>
          <w:sz w:val="20"/>
          <w:szCs w:val="20"/>
        </w:rPr>
        <w:t xml:space="preserve"> and </w:t>
      </w:r>
      <w:r w:rsidR="002D2737">
        <w:rPr>
          <w:rFonts w:ascii="Arial" w:hAnsi="Arial" w:cs="Arial"/>
          <w:sz w:val="20"/>
          <w:szCs w:val="20"/>
        </w:rPr>
        <w:t>5B</w:t>
      </w:r>
      <w:r w:rsidR="000860BA">
        <w:rPr>
          <w:rFonts w:ascii="Arial" w:hAnsi="Arial" w:cs="Arial"/>
          <w:sz w:val="20"/>
          <w:szCs w:val="20"/>
        </w:rPr>
        <w:t xml:space="preserve"> of the Regulatory Accounts</w:t>
      </w:r>
      <w:r w:rsidRPr="005B3386">
        <w:rPr>
          <w:rFonts w:ascii="Arial" w:hAnsi="Arial" w:cs="Arial"/>
          <w:sz w:val="20"/>
          <w:szCs w:val="20"/>
        </w:rPr>
        <w:t>, with subsequent allocations made outside of SAP on a spreadsheet.</w:t>
      </w:r>
    </w:p>
    <w:p w14:paraId="4A9252B6" w14:textId="18694CAA"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Operating costs are assigned cost centres and general ledger account codes within SAP. The cost centre denotes the managerial area in which the cost has been incurred; the account code denotes the type of expenditure.</w:t>
      </w:r>
    </w:p>
    <w:p w14:paraId="31EA49B9" w14:textId="1AAEE58F"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 xml:space="preserve">A SAP report is produced which shows the operating costs by cost centre and account code, and it is exported to a spreadsheet. In the spreadsheet, cost centres are assigned an Ofwat business unit, or the operating cost analysis table headings, (see appendix 1) as follows: </w:t>
      </w:r>
    </w:p>
    <w:p w14:paraId="041B1CD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Water Resources</w:t>
      </w:r>
    </w:p>
    <w:p w14:paraId="1F2E4DC2"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Raw Water Distribution</w:t>
      </w:r>
    </w:p>
    <w:p w14:paraId="4E69C34C"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Water Treatment</w:t>
      </w:r>
    </w:p>
    <w:p w14:paraId="4A7620D0" w14:textId="77777777" w:rsidR="005B3386" w:rsidRPr="005B3386" w:rsidRDefault="005B3386" w:rsidP="003E54C2">
      <w:pPr>
        <w:numPr>
          <w:ilvl w:val="0"/>
          <w:numId w:val="1"/>
        </w:numPr>
        <w:spacing w:after="0" w:line="240" w:lineRule="auto"/>
        <w:ind w:left="567" w:hanging="567"/>
        <w:jc w:val="both"/>
        <w:rPr>
          <w:rFonts w:ascii="Arial" w:hAnsi="Arial" w:cs="Arial"/>
          <w:sz w:val="20"/>
          <w:szCs w:val="20"/>
        </w:rPr>
      </w:pPr>
      <w:r w:rsidRPr="005B3386">
        <w:rPr>
          <w:rFonts w:ascii="Arial" w:hAnsi="Arial" w:cs="Arial"/>
          <w:sz w:val="20"/>
          <w:szCs w:val="20"/>
        </w:rPr>
        <w:t>Treated Water Distribution</w:t>
      </w:r>
    </w:p>
    <w:p w14:paraId="30D59C1D"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 xml:space="preserve">Retail (household and </w:t>
      </w:r>
      <w:r w:rsidR="00F352C7" w:rsidRPr="005B3386">
        <w:rPr>
          <w:rFonts w:ascii="Arial" w:hAnsi="Arial" w:cs="Arial"/>
          <w:sz w:val="20"/>
          <w:szCs w:val="20"/>
        </w:rPr>
        <w:t>non-household</w:t>
      </w:r>
      <w:r w:rsidRPr="005B3386">
        <w:rPr>
          <w:rFonts w:ascii="Arial" w:hAnsi="Arial" w:cs="Arial"/>
          <w:sz w:val="20"/>
          <w:szCs w:val="20"/>
        </w:rPr>
        <w:t>, measured and unmeasured)</w:t>
      </w:r>
    </w:p>
    <w:p w14:paraId="0DD2C221"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General and Support</w:t>
      </w:r>
    </w:p>
    <w:p w14:paraId="696E2B4D"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Allocation (used where a cost centre straddles more than one business unit)</w:t>
      </w:r>
    </w:p>
    <w:p w14:paraId="4280157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Rates</w:t>
      </w:r>
    </w:p>
    <w:p w14:paraId="46C47708"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Other Business Activities</w:t>
      </w:r>
    </w:p>
    <w:p w14:paraId="7A1750F5" w14:textId="77777777" w:rsidR="005B3386" w:rsidRP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Third Party</w:t>
      </w:r>
    </w:p>
    <w:p w14:paraId="2069C578" w14:textId="47EFC1B2" w:rsidR="005B3386" w:rsidRDefault="005B3386" w:rsidP="003E54C2">
      <w:pPr>
        <w:numPr>
          <w:ilvl w:val="0"/>
          <w:numId w:val="1"/>
        </w:numPr>
        <w:tabs>
          <w:tab w:val="left" w:pos="567"/>
        </w:tabs>
        <w:spacing w:after="0" w:line="240" w:lineRule="auto"/>
        <w:ind w:left="0" w:firstLine="0"/>
        <w:jc w:val="both"/>
        <w:rPr>
          <w:rFonts w:ascii="Arial" w:hAnsi="Arial" w:cs="Arial"/>
          <w:sz w:val="20"/>
          <w:szCs w:val="20"/>
        </w:rPr>
      </w:pPr>
      <w:r w:rsidRPr="005B3386">
        <w:rPr>
          <w:rFonts w:ascii="Arial" w:hAnsi="Arial" w:cs="Arial"/>
          <w:sz w:val="20"/>
          <w:szCs w:val="20"/>
        </w:rPr>
        <w:t>Not used</w:t>
      </w:r>
    </w:p>
    <w:p w14:paraId="53E6B1F7" w14:textId="77777777" w:rsidR="003E54C2" w:rsidRPr="0032178C" w:rsidRDefault="003E54C2" w:rsidP="003E54C2">
      <w:pPr>
        <w:spacing w:after="0" w:line="240" w:lineRule="auto"/>
        <w:jc w:val="both"/>
        <w:rPr>
          <w:rFonts w:ascii="Arial" w:hAnsi="Arial" w:cs="Arial"/>
          <w:sz w:val="20"/>
          <w:szCs w:val="20"/>
        </w:rPr>
      </w:pPr>
    </w:p>
    <w:p w14:paraId="08247EC8" w14:textId="135CB006" w:rsidR="00261E81" w:rsidRPr="00977D58" w:rsidRDefault="00825172" w:rsidP="0032178C">
      <w:pPr>
        <w:spacing w:line="240" w:lineRule="auto"/>
        <w:jc w:val="both"/>
        <w:rPr>
          <w:rFonts w:ascii="Arial" w:hAnsi="Arial" w:cs="Arial"/>
          <w:sz w:val="20"/>
          <w:szCs w:val="20"/>
        </w:rPr>
      </w:pPr>
      <w:r>
        <w:rPr>
          <w:rFonts w:ascii="Arial" w:hAnsi="Arial" w:cs="Arial"/>
          <w:sz w:val="20"/>
          <w:szCs w:val="20"/>
        </w:rPr>
        <w:t>7</w:t>
      </w:r>
      <w:r w:rsidR="00201E79">
        <w:rPr>
          <w:rFonts w:ascii="Arial" w:hAnsi="Arial" w:cs="Arial"/>
          <w:sz w:val="20"/>
          <w:szCs w:val="20"/>
        </w:rPr>
        <w:t>6</w:t>
      </w:r>
      <w:r w:rsidR="005B3386" w:rsidRPr="005B3386">
        <w:rPr>
          <w:rFonts w:ascii="Arial" w:hAnsi="Arial" w:cs="Arial"/>
          <w:sz w:val="20"/>
          <w:szCs w:val="20"/>
        </w:rPr>
        <w:t xml:space="preserve">% of costs are allocated directly to the headings listed above, with </w:t>
      </w:r>
      <w:r w:rsidR="00891234">
        <w:rPr>
          <w:rFonts w:ascii="Arial" w:hAnsi="Arial" w:cs="Arial"/>
          <w:sz w:val="20"/>
          <w:szCs w:val="20"/>
        </w:rPr>
        <w:t>2</w:t>
      </w:r>
      <w:r w:rsidR="00201E79">
        <w:rPr>
          <w:rFonts w:ascii="Arial" w:hAnsi="Arial" w:cs="Arial"/>
          <w:sz w:val="20"/>
          <w:szCs w:val="20"/>
        </w:rPr>
        <w:t>4</w:t>
      </w:r>
      <w:r w:rsidR="005B3386" w:rsidRPr="005B3386">
        <w:rPr>
          <w:rFonts w:ascii="Arial" w:hAnsi="Arial" w:cs="Arial"/>
          <w:sz w:val="20"/>
          <w:szCs w:val="20"/>
        </w:rPr>
        <w:t>% being allocated to “allocation”. The headings include appropriate costs as per the most recent definitions provided by Ofwat</w:t>
      </w:r>
      <w:r w:rsidR="00AB0F51">
        <w:rPr>
          <w:rFonts w:ascii="Arial" w:hAnsi="Arial" w:cs="Arial"/>
          <w:sz w:val="20"/>
          <w:szCs w:val="20"/>
        </w:rPr>
        <w:t xml:space="preserve"> in section</w:t>
      </w:r>
      <w:r w:rsidR="002C222E">
        <w:rPr>
          <w:rFonts w:ascii="Arial" w:hAnsi="Arial" w:cs="Arial"/>
          <w:sz w:val="20"/>
          <w:szCs w:val="20"/>
        </w:rPr>
        <w:t xml:space="preserve"> 2</w:t>
      </w:r>
      <w:r w:rsidR="00AB0F51">
        <w:rPr>
          <w:rFonts w:ascii="Arial" w:hAnsi="Arial" w:cs="Arial"/>
          <w:sz w:val="20"/>
          <w:szCs w:val="20"/>
        </w:rPr>
        <w:t xml:space="preserve"> of RAG </w:t>
      </w:r>
      <w:r w:rsidR="0061513C">
        <w:rPr>
          <w:rFonts w:ascii="Arial" w:hAnsi="Arial" w:cs="Arial"/>
          <w:sz w:val="20"/>
          <w:szCs w:val="20"/>
        </w:rPr>
        <w:t>2.0</w:t>
      </w:r>
      <w:r w:rsidR="001A0C56">
        <w:rPr>
          <w:rFonts w:ascii="Arial" w:hAnsi="Arial" w:cs="Arial"/>
          <w:sz w:val="20"/>
          <w:szCs w:val="20"/>
        </w:rPr>
        <w:t>9</w:t>
      </w:r>
      <w:r w:rsidR="009D532A">
        <w:rPr>
          <w:rFonts w:ascii="Arial" w:hAnsi="Arial" w:cs="Arial"/>
          <w:sz w:val="20"/>
          <w:szCs w:val="20"/>
        </w:rPr>
        <w:t>.</w:t>
      </w:r>
      <w:r w:rsidR="00304B26">
        <w:rPr>
          <w:rFonts w:ascii="Arial" w:hAnsi="Arial" w:cs="Arial"/>
          <w:sz w:val="20"/>
          <w:szCs w:val="20"/>
        </w:rPr>
        <w:t xml:space="preserve"> </w:t>
      </w:r>
      <w:r w:rsidR="005B3386" w:rsidRPr="005B3386">
        <w:rPr>
          <w:rFonts w:ascii="Arial" w:hAnsi="Arial" w:cs="Arial"/>
          <w:sz w:val="20"/>
          <w:szCs w:val="20"/>
        </w:rPr>
        <w:t>Where cost centres have more than one method of allocation the methodology table in appendix 1</w:t>
      </w:r>
      <w:r w:rsidR="00261E81">
        <w:rPr>
          <w:rFonts w:ascii="Arial" w:hAnsi="Arial" w:cs="Arial"/>
          <w:sz w:val="20"/>
          <w:szCs w:val="20"/>
        </w:rPr>
        <w:t xml:space="preserve"> </w:t>
      </w:r>
      <w:r w:rsidR="005B3386" w:rsidRPr="005B3386">
        <w:rPr>
          <w:rFonts w:ascii="Arial" w:hAnsi="Arial" w:cs="Arial"/>
          <w:sz w:val="20"/>
          <w:szCs w:val="20"/>
        </w:rPr>
        <w:t xml:space="preserve">reflects this. </w:t>
      </w:r>
    </w:p>
    <w:p w14:paraId="65C2377B" w14:textId="31E8B305"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Costs are allocated to the appropriate Ofwat business unit</w:t>
      </w:r>
      <w:r w:rsidR="005C3CF3">
        <w:rPr>
          <w:rFonts w:ascii="Arial" w:hAnsi="Arial" w:cs="Arial"/>
          <w:sz w:val="20"/>
          <w:szCs w:val="20"/>
        </w:rPr>
        <w:t xml:space="preserve"> (Water Resources, Raw Water Distribution, Water Treatment, Treated Water Distribution and Retail)</w:t>
      </w:r>
      <w:r w:rsidRPr="005B3386">
        <w:rPr>
          <w:rFonts w:ascii="Arial" w:hAnsi="Arial" w:cs="Arial"/>
          <w:sz w:val="20"/>
          <w:szCs w:val="20"/>
        </w:rPr>
        <w:t>, which determines the</w:t>
      </w:r>
      <w:r w:rsidR="004D43C8">
        <w:rPr>
          <w:rFonts w:ascii="Arial" w:hAnsi="Arial" w:cs="Arial"/>
          <w:sz w:val="20"/>
          <w:szCs w:val="20"/>
        </w:rPr>
        <w:t xml:space="preserve"> price control or segment </w:t>
      </w:r>
      <w:r w:rsidRPr="005B3386">
        <w:rPr>
          <w:rFonts w:ascii="Arial" w:hAnsi="Arial" w:cs="Arial"/>
          <w:sz w:val="20"/>
          <w:szCs w:val="20"/>
        </w:rPr>
        <w:t>in which the expenditure should appear. Where cost centres are not directly allocated to an Ofwat business unit reallocations are made.</w:t>
      </w:r>
      <w:r w:rsidR="004D43C8" w:rsidRPr="004D43C8">
        <w:rPr>
          <w:rFonts w:ascii="Arial" w:hAnsi="Arial" w:cs="Arial"/>
          <w:sz w:val="20"/>
          <w:szCs w:val="20"/>
        </w:rPr>
        <w:t xml:space="preserve"> </w:t>
      </w:r>
      <w:r w:rsidR="004D43C8">
        <w:rPr>
          <w:rFonts w:ascii="Arial" w:hAnsi="Arial" w:cs="Arial"/>
          <w:sz w:val="20"/>
          <w:szCs w:val="20"/>
        </w:rPr>
        <w:t>The basis of allocation for each cost centre is shown in appendix 1.</w:t>
      </w:r>
    </w:p>
    <w:p w14:paraId="7D5496F1" w14:textId="0732EDFA" w:rsidR="005C3CF3" w:rsidRDefault="005C3CF3" w:rsidP="0032178C">
      <w:pPr>
        <w:spacing w:line="240" w:lineRule="auto"/>
        <w:jc w:val="both"/>
        <w:rPr>
          <w:rFonts w:ascii="Arial" w:hAnsi="Arial" w:cs="Arial"/>
          <w:sz w:val="20"/>
          <w:szCs w:val="20"/>
        </w:rPr>
      </w:pPr>
      <w:r>
        <w:rPr>
          <w:rFonts w:ascii="Arial" w:hAnsi="Arial" w:cs="Arial"/>
          <w:sz w:val="20"/>
          <w:szCs w:val="20"/>
        </w:rPr>
        <w:t>The princip</w:t>
      </w:r>
      <w:r w:rsidR="009942AE">
        <w:rPr>
          <w:rFonts w:ascii="Arial" w:hAnsi="Arial" w:cs="Arial"/>
          <w:sz w:val="20"/>
          <w:szCs w:val="20"/>
        </w:rPr>
        <w:t>al</w:t>
      </w:r>
      <w:r>
        <w:rPr>
          <w:rFonts w:ascii="Arial" w:hAnsi="Arial" w:cs="Arial"/>
          <w:sz w:val="20"/>
          <w:szCs w:val="20"/>
        </w:rPr>
        <w:t xml:space="preserve"> cost types, for the purposes of the </w:t>
      </w:r>
      <w:proofErr w:type="spellStart"/>
      <w:r>
        <w:rPr>
          <w:rFonts w:ascii="Arial" w:hAnsi="Arial" w:cs="Arial"/>
          <w:sz w:val="20"/>
          <w:szCs w:val="20"/>
        </w:rPr>
        <w:t>opex</w:t>
      </w:r>
      <w:proofErr w:type="spellEnd"/>
      <w:r>
        <w:rPr>
          <w:rFonts w:ascii="Arial" w:hAnsi="Arial" w:cs="Arial"/>
          <w:sz w:val="20"/>
          <w:szCs w:val="20"/>
        </w:rPr>
        <w:t xml:space="preserve"> table lines are Power, Income treated as negative expenditure, Bulk supply, Infrastructure renewals, Local authority and </w:t>
      </w:r>
      <w:proofErr w:type="spellStart"/>
      <w:r>
        <w:rPr>
          <w:rFonts w:ascii="Arial" w:hAnsi="Arial" w:cs="Arial"/>
          <w:sz w:val="20"/>
          <w:szCs w:val="20"/>
        </w:rPr>
        <w:t>cumulo</w:t>
      </w:r>
      <w:proofErr w:type="spellEnd"/>
      <w:r>
        <w:rPr>
          <w:rFonts w:ascii="Arial" w:hAnsi="Arial" w:cs="Arial"/>
          <w:sz w:val="20"/>
          <w:szCs w:val="20"/>
        </w:rPr>
        <w:t xml:space="preserve"> rates and Other operating expenditure (including general and support costs)</w:t>
      </w:r>
    </w:p>
    <w:p w14:paraId="1C84E6E7" w14:textId="77777777" w:rsidR="009942AE" w:rsidRDefault="009942AE">
      <w:pPr>
        <w:spacing w:after="0" w:line="240" w:lineRule="auto"/>
        <w:rPr>
          <w:rFonts w:ascii="Arial" w:hAnsi="Arial" w:cs="Arial"/>
          <w:b/>
          <w:bCs/>
          <w:sz w:val="20"/>
          <w:szCs w:val="20"/>
        </w:rPr>
      </w:pPr>
      <w:r>
        <w:rPr>
          <w:rFonts w:ascii="Arial" w:hAnsi="Arial" w:cs="Arial"/>
          <w:b/>
          <w:bCs/>
          <w:sz w:val="20"/>
          <w:szCs w:val="20"/>
        </w:rPr>
        <w:br w:type="page"/>
      </w:r>
    </w:p>
    <w:p w14:paraId="4E63BF54" w14:textId="2F14B00C" w:rsidR="00BE15AC" w:rsidRDefault="00BE15AC" w:rsidP="00BE15AC">
      <w:pPr>
        <w:spacing w:line="240" w:lineRule="auto"/>
        <w:jc w:val="both"/>
        <w:rPr>
          <w:rFonts w:ascii="Arial" w:hAnsi="Arial" w:cs="Arial"/>
          <w:sz w:val="20"/>
          <w:szCs w:val="20"/>
        </w:rPr>
      </w:pPr>
      <w:r w:rsidRPr="00BE15AC">
        <w:rPr>
          <w:rFonts w:ascii="Arial" w:hAnsi="Arial" w:cs="Arial"/>
          <w:b/>
          <w:bCs/>
          <w:sz w:val="20"/>
          <w:szCs w:val="20"/>
        </w:rPr>
        <w:lastRenderedPageBreak/>
        <w:t>Power</w:t>
      </w:r>
      <w:r>
        <w:rPr>
          <w:rFonts w:ascii="Arial" w:hAnsi="Arial" w:cs="Arial"/>
          <w:sz w:val="20"/>
          <w:szCs w:val="20"/>
        </w:rPr>
        <w:t xml:space="preserve"> - </w:t>
      </w:r>
      <w:r w:rsidRPr="005B3386">
        <w:rPr>
          <w:rFonts w:ascii="Arial" w:hAnsi="Arial" w:cs="Arial"/>
          <w:sz w:val="20"/>
          <w:szCs w:val="20"/>
        </w:rPr>
        <w:t xml:space="preserve">Power is allocated </w:t>
      </w:r>
      <w:r w:rsidR="002F091B">
        <w:rPr>
          <w:rFonts w:ascii="Arial" w:hAnsi="Arial" w:cs="Arial"/>
          <w:sz w:val="20"/>
          <w:szCs w:val="20"/>
        </w:rPr>
        <w:t>using the direct allocations in our management accounts, which are split on an estimated basis derived from flows</w:t>
      </w:r>
      <w:r w:rsidR="001A0C56">
        <w:rPr>
          <w:rFonts w:ascii="Arial" w:hAnsi="Arial" w:cs="Arial"/>
          <w:sz w:val="20"/>
          <w:szCs w:val="20"/>
        </w:rPr>
        <w:t>, and then amended based on actual flow data for the year</w:t>
      </w:r>
      <w:r w:rsidRPr="005B3386">
        <w:rPr>
          <w:rFonts w:ascii="Arial" w:hAnsi="Arial" w:cs="Arial"/>
          <w:sz w:val="20"/>
          <w:szCs w:val="20"/>
        </w:rPr>
        <w:t>.</w:t>
      </w:r>
      <w:r w:rsidR="002F091B">
        <w:rPr>
          <w:rFonts w:ascii="Arial" w:hAnsi="Arial" w:cs="Arial"/>
          <w:sz w:val="20"/>
          <w:szCs w:val="20"/>
        </w:rPr>
        <w:t xml:space="preserve"> </w:t>
      </w:r>
      <w:r w:rsidRPr="005B3386">
        <w:rPr>
          <w:rFonts w:ascii="Arial" w:hAnsi="Arial" w:cs="Arial"/>
          <w:sz w:val="20"/>
          <w:szCs w:val="20"/>
        </w:rPr>
        <w:t xml:space="preserve">Where the power costs relate to boreholes a further split is applied based on average </w:t>
      </w:r>
      <w:r>
        <w:rPr>
          <w:rFonts w:ascii="Arial" w:hAnsi="Arial" w:cs="Arial"/>
          <w:sz w:val="20"/>
          <w:szCs w:val="20"/>
        </w:rPr>
        <w:t xml:space="preserve">pumping </w:t>
      </w:r>
      <w:r w:rsidRPr="005B3386">
        <w:rPr>
          <w:rFonts w:ascii="Arial" w:hAnsi="Arial" w:cs="Arial"/>
          <w:sz w:val="20"/>
          <w:szCs w:val="20"/>
        </w:rPr>
        <w:t xml:space="preserve">head. </w:t>
      </w:r>
    </w:p>
    <w:p w14:paraId="4A48A602" w14:textId="439FFFB1" w:rsidR="00BE15AC" w:rsidRDefault="00BE15AC" w:rsidP="00BE15AC">
      <w:pPr>
        <w:spacing w:line="240" w:lineRule="auto"/>
        <w:jc w:val="both"/>
        <w:rPr>
          <w:rFonts w:ascii="Arial" w:hAnsi="Arial" w:cs="Arial"/>
          <w:sz w:val="20"/>
          <w:szCs w:val="20"/>
        </w:rPr>
      </w:pPr>
      <w:r w:rsidRPr="00BE15AC">
        <w:rPr>
          <w:rFonts w:ascii="Arial" w:hAnsi="Arial" w:cs="Arial"/>
          <w:b/>
          <w:bCs/>
          <w:sz w:val="20"/>
          <w:szCs w:val="20"/>
        </w:rPr>
        <w:t>Bulk Supply</w:t>
      </w:r>
      <w:r>
        <w:rPr>
          <w:rFonts w:ascii="Arial" w:hAnsi="Arial" w:cs="Arial"/>
          <w:sz w:val="20"/>
          <w:szCs w:val="20"/>
        </w:rPr>
        <w:t xml:space="preserve"> - Bulk Supply relates to the water provided to Bristol Water by Wessex to cover the area near Frome not covered by our network. These costs are split across the Ofwat business units based on Wessex’s prior year APR submission (table 4J).</w:t>
      </w:r>
    </w:p>
    <w:p w14:paraId="601570AB" w14:textId="16E76185" w:rsidR="00BE15AC" w:rsidRPr="000078E3" w:rsidRDefault="00BE15AC" w:rsidP="00BE15AC">
      <w:pPr>
        <w:spacing w:line="240" w:lineRule="auto"/>
        <w:jc w:val="both"/>
        <w:rPr>
          <w:rFonts w:ascii="Arial" w:hAnsi="Arial" w:cs="Arial"/>
          <w:sz w:val="20"/>
          <w:szCs w:val="20"/>
        </w:rPr>
      </w:pPr>
      <w:r w:rsidRPr="00BE15AC">
        <w:rPr>
          <w:rFonts w:ascii="Arial" w:hAnsi="Arial" w:cs="Arial"/>
          <w:b/>
          <w:bCs/>
          <w:sz w:val="20"/>
          <w:szCs w:val="20"/>
        </w:rPr>
        <w:t>Infrastructure Renewals</w:t>
      </w:r>
      <w:r>
        <w:rPr>
          <w:rFonts w:ascii="Arial" w:hAnsi="Arial" w:cs="Arial"/>
          <w:sz w:val="20"/>
          <w:szCs w:val="20"/>
        </w:rPr>
        <w:t xml:space="preserve"> - Infrastructure r</w:t>
      </w:r>
      <w:r w:rsidRPr="000078E3">
        <w:rPr>
          <w:rFonts w:ascii="Arial" w:hAnsi="Arial" w:cs="Arial"/>
          <w:sz w:val="20"/>
          <w:szCs w:val="20"/>
        </w:rPr>
        <w:t xml:space="preserve">enewals expensed in the year </w:t>
      </w:r>
      <w:r>
        <w:rPr>
          <w:rFonts w:ascii="Arial" w:hAnsi="Arial" w:cs="Arial"/>
          <w:sz w:val="20"/>
          <w:szCs w:val="20"/>
        </w:rPr>
        <w:t xml:space="preserve">are </w:t>
      </w:r>
      <w:r w:rsidRPr="000078E3">
        <w:rPr>
          <w:rFonts w:ascii="Arial" w:hAnsi="Arial" w:cs="Arial"/>
          <w:sz w:val="20"/>
          <w:szCs w:val="20"/>
        </w:rPr>
        <w:t>the I</w:t>
      </w:r>
      <w:r>
        <w:rPr>
          <w:rFonts w:ascii="Arial" w:hAnsi="Arial" w:cs="Arial"/>
          <w:sz w:val="20"/>
          <w:szCs w:val="20"/>
        </w:rPr>
        <w:t xml:space="preserve">nfrastructure </w:t>
      </w:r>
      <w:r w:rsidRPr="000078E3">
        <w:rPr>
          <w:rFonts w:ascii="Arial" w:hAnsi="Arial" w:cs="Arial"/>
          <w:sz w:val="20"/>
          <w:szCs w:val="20"/>
        </w:rPr>
        <w:t>R</w:t>
      </w:r>
      <w:r>
        <w:rPr>
          <w:rFonts w:ascii="Arial" w:hAnsi="Arial" w:cs="Arial"/>
          <w:sz w:val="20"/>
          <w:szCs w:val="20"/>
        </w:rPr>
        <w:t xml:space="preserve">enewals </w:t>
      </w:r>
      <w:r w:rsidRPr="000078E3">
        <w:rPr>
          <w:rFonts w:ascii="Arial" w:hAnsi="Arial" w:cs="Arial"/>
          <w:sz w:val="20"/>
          <w:szCs w:val="20"/>
        </w:rPr>
        <w:t>E</w:t>
      </w:r>
      <w:r>
        <w:rPr>
          <w:rFonts w:ascii="Arial" w:hAnsi="Arial" w:cs="Arial"/>
          <w:sz w:val="20"/>
          <w:szCs w:val="20"/>
        </w:rPr>
        <w:t xml:space="preserve">xpenditure (IRE) </w:t>
      </w:r>
      <w:r w:rsidRPr="000078E3">
        <w:rPr>
          <w:rFonts w:ascii="Arial" w:hAnsi="Arial" w:cs="Arial"/>
          <w:sz w:val="20"/>
          <w:szCs w:val="20"/>
        </w:rPr>
        <w:t xml:space="preserve">charged to </w:t>
      </w:r>
      <w:proofErr w:type="spellStart"/>
      <w:r w:rsidRPr="000078E3">
        <w:rPr>
          <w:rFonts w:ascii="Arial" w:hAnsi="Arial" w:cs="Arial"/>
          <w:sz w:val="20"/>
          <w:szCs w:val="20"/>
        </w:rPr>
        <w:t>opex</w:t>
      </w:r>
      <w:proofErr w:type="spellEnd"/>
      <w:r w:rsidRPr="000078E3">
        <w:rPr>
          <w:rFonts w:ascii="Arial" w:hAnsi="Arial" w:cs="Arial"/>
          <w:sz w:val="20"/>
          <w:szCs w:val="20"/>
        </w:rPr>
        <w:t xml:space="preserve">, split between </w:t>
      </w:r>
      <w:r>
        <w:rPr>
          <w:rFonts w:ascii="Arial" w:hAnsi="Arial" w:cs="Arial"/>
          <w:sz w:val="20"/>
          <w:szCs w:val="20"/>
        </w:rPr>
        <w:t xml:space="preserve">Ofwat </w:t>
      </w:r>
      <w:r w:rsidRPr="000078E3">
        <w:rPr>
          <w:rFonts w:ascii="Arial" w:hAnsi="Arial" w:cs="Arial"/>
          <w:sz w:val="20"/>
          <w:szCs w:val="20"/>
        </w:rPr>
        <w:t>business units</w:t>
      </w:r>
      <w:r>
        <w:rPr>
          <w:rFonts w:ascii="Arial" w:hAnsi="Arial" w:cs="Arial"/>
          <w:sz w:val="20"/>
          <w:szCs w:val="20"/>
        </w:rPr>
        <w:t xml:space="preserve"> (table 4J). </w:t>
      </w:r>
    </w:p>
    <w:p w14:paraId="31903713" w14:textId="77777777" w:rsidR="00BE15AC" w:rsidRDefault="00BE15AC" w:rsidP="00BE15AC">
      <w:pPr>
        <w:spacing w:line="240" w:lineRule="auto"/>
        <w:jc w:val="both"/>
        <w:rPr>
          <w:rFonts w:ascii="Arial" w:hAnsi="Arial" w:cs="Arial"/>
          <w:sz w:val="20"/>
          <w:szCs w:val="20"/>
        </w:rPr>
      </w:pPr>
      <w:r w:rsidRPr="0012355C">
        <w:rPr>
          <w:rFonts w:ascii="Arial" w:hAnsi="Arial" w:cs="Arial"/>
          <w:b/>
          <w:bCs/>
          <w:sz w:val="20"/>
          <w:szCs w:val="20"/>
        </w:rPr>
        <w:t>Non-infrastructure renewals</w:t>
      </w:r>
      <w:r w:rsidRPr="000078E3">
        <w:rPr>
          <w:rFonts w:ascii="Arial" w:hAnsi="Arial" w:cs="Arial"/>
          <w:sz w:val="20"/>
          <w:szCs w:val="20"/>
        </w:rPr>
        <w:t xml:space="preserve"> expensed in the year </w:t>
      </w:r>
      <w:r>
        <w:rPr>
          <w:rFonts w:ascii="Arial" w:hAnsi="Arial" w:cs="Arial"/>
          <w:sz w:val="20"/>
          <w:szCs w:val="20"/>
        </w:rPr>
        <w:t>are</w:t>
      </w:r>
      <w:r w:rsidRPr="000078E3">
        <w:rPr>
          <w:rFonts w:ascii="Arial" w:hAnsi="Arial" w:cs="Arial"/>
          <w:sz w:val="20"/>
          <w:szCs w:val="20"/>
        </w:rPr>
        <w:t xml:space="preserve"> nil as this relates to expenditure on infrastructure assets and is not applicable to non-infrastructure assets</w:t>
      </w:r>
      <w:r>
        <w:rPr>
          <w:rFonts w:ascii="Arial" w:hAnsi="Arial" w:cs="Arial"/>
          <w:sz w:val="20"/>
          <w:szCs w:val="20"/>
        </w:rPr>
        <w:t xml:space="preserve"> (table 4J).</w:t>
      </w:r>
    </w:p>
    <w:p w14:paraId="4E86210D" w14:textId="2DDCED01" w:rsidR="00BE15AC" w:rsidRDefault="00BE15AC" w:rsidP="00BE15AC">
      <w:pPr>
        <w:spacing w:line="240" w:lineRule="auto"/>
        <w:jc w:val="both"/>
        <w:rPr>
          <w:rFonts w:ascii="Arial" w:hAnsi="Arial" w:cs="Arial"/>
          <w:sz w:val="20"/>
          <w:szCs w:val="20"/>
        </w:rPr>
      </w:pPr>
      <w:r w:rsidRPr="00BE15AC">
        <w:rPr>
          <w:rFonts w:ascii="Arial" w:hAnsi="Arial" w:cs="Arial"/>
          <w:b/>
          <w:bCs/>
          <w:sz w:val="20"/>
          <w:szCs w:val="20"/>
        </w:rPr>
        <w:t xml:space="preserve">Local authority and </w:t>
      </w:r>
      <w:proofErr w:type="spellStart"/>
      <w:r w:rsidRPr="00BE15AC">
        <w:rPr>
          <w:rFonts w:ascii="Arial" w:hAnsi="Arial" w:cs="Arial"/>
          <w:b/>
          <w:bCs/>
          <w:sz w:val="20"/>
          <w:szCs w:val="20"/>
        </w:rPr>
        <w:t>cumulo</w:t>
      </w:r>
      <w:proofErr w:type="spellEnd"/>
      <w:r w:rsidRPr="00BE15AC">
        <w:rPr>
          <w:rFonts w:ascii="Arial" w:hAnsi="Arial" w:cs="Arial"/>
          <w:b/>
          <w:bCs/>
          <w:sz w:val="20"/>
          <w:szCs w:val="20"/>
        </w:rPr>
        <w:t xml:space="preserve"> rates</w:t>
      </w:r>
      <w:r>
        <w:rPr>
          <w:rFonts w:ascii="Arial" w:hAnsi="Arial" w:cs="Arial"/>
          <w:sz w:val="20"/>
          <w:szCs w:val="20"/>
        </w:rPr>
        <w:t xml:space="preserve"> - </w:t>
      </w:r>
      <w:r w:rsidRPr="005B3386">
        <w:rPr>
          <w:rFonts w:ascii="Arial" w:hAnsi="Arial" w:cs="Arial"/>
          <w:sz w:val="20"/>
          <w:szCs w:val="20"/>
        </w:rPr>
        <w:t xml:space="preserve">Rates are reallocated using the proportion </w:t>
      </w:r>
      <w:r w:rsidRPr="00EB42C9">
        <w:rPr>
          <w:rFonts w:ascii="Arial" w:hAnsi="Arial" w:cs="Arial"/>
          <w:sz w:val="20"/>
          <w:szCs w:val="20"/>
        </w:rPr>
        <w:t xml:space="preserve">of the prior </w:t>
      </w:r>
      <w:proofErr w:type="spellStart"/>
      <w:r w:rsidRPr="00EB42C9">
        <w:rPr>
          <w:rFonts w:ascii="Arial" w:hAnsi="Arial" w:cs="Arial"/>
          <w:sz w:val="20"/>
          <w:szCs w:val="20"/>
        </w:rPr>
        <w:t>years</w:t>
      </w:r>
      <w:proofErr w:type="spellEnd"/>
      <w:r w:rsidRPr="005B3386">
        <w:rPr>
          <w:rFonts w:ascii="Arial" w:hAnsi="Arial" w:cs="Arial"/>
          <w:sz w:val="20"/>
          <w:szCs w:val="20"/>
        </w:rPr>
        <w:t xml:space="preserve"> MEAV values for the </w:t>
      </w:r>
      <w:proofErr w:type="spellStart"/>
      <w:r w:rsidRPr="005B3386">
        <w:rPr>
          <w:rFonts w:ascii="Arial" w:hAnsi="Arial" w:cs="Arial"/>
          <w:sz w:val="20"/>
          <w:szCs w:val="20"/>
        </w:rPr>
        <w:t>Cumulo</w:t>
      </w:r>
      <w:proofErr w:type="spellEnd"/>
      <w:r w:rsidRPr="005B3386">
        <w:rPr>
          <w:rFonts w:ascii="Arial" w:hAnsi="Arial" w:cs="Arial"/>
          <w:sz w:val="20"/>
          <w:szCs w:val="20"/>
        </w:rPr>
        <w:t xml:space="preserve"> rates, and FTEs for sewerage rates.</w:t>
      </w:r>
    </w:p>
    <w:p w14:paraId="1B4ACA0E" w14:textId="79DE28B5" w:rsidR="005C3CF3" w:rsidRPr="0032178C" w:rsidRDefault="00BE15AC" w:rsidP="005C3CF3">
      <w:pPr>
        <w:spacing w:line="240" w:lineRule="auto"/>
        <w:jc w:val="both"/>
        <w:rPr>
          <w:rFonts w:ascii="Arial" w:hAnsi="Arial" w:cs="Arial"/>
          <w:sz w:val="20"/>
          <w:szCs w:val="20"/>
        </w:rPr>
      </w:pPr>
      <w:r w:rsidRPr="00BE15AC">
        <w:rPr>
          <w:rFonts w:ascii="Arial" w:hAnsi="Arial" w:cs="Arial"/>
          <w:b/>
          <w:bCs/>
          <w:sz w:val="20"/>
          <w:szCs w:val="20"/>
        </w:rPr>
        <w:t>Other Costs</w:t>
      </w:r>
      <w:r>
        <w:rPr>
          <w:rFonts w:ascii="Arial" w:hAnsi="Arial" w:cs="Arial"/>
          <w:sz w:val="20"/>
          <w:szCs w:val="20"/>
        </w:rPr>
        <w:t xml:space="preserve"> </w:t>
      </w:r>
      <w:r w:rsidR="009D36E0">
        <w:rPr>
          <w:rFonts w:ascii="Arial" w:hAnsi="Arial" w:cs="Arial"/>
          <w:sz w:val="20"/>
          <w:szCs w:val="20"/>
        </w:rPr>
        <w:t>–</w:t>
      </w:r>
      <w:r>
        <w:rPr>
          <w:rFonts w:ascii="Arial" w:hAnsi="Arial" w:cs="Arial"/>
          <w:sz w:val="20"/>
          <w:szCs w:val="20"/>
        </w:rPr>
        <w:t xml:space="preserve"> </w:t>
      </w:r>
      <w:r w:rsidR="0012355C">
        <w:rPr>
          <w:rFonts w:ascii="Arial" w:hAnsi="Arial" w:cs="Arial"/>
          <w:sz w:val="20"/>
          <w:szCs w:val="20"/>
        </w:rPr>
        <w:t>3</w:t>
      </w:r>
      <w:r w:rsidR="00201E79">
        <w:rPr>
          <w:rFonts w:ascii="Arial" w:hAnsi="Arial" w:cs="Arial"/>
          <w:sz w:val="20"/>
          <w:szCs w:val="20"/>
        </w:rPr>
        <w:t>8</w:t>
      </w:r>
      <w:r w:rsidR="0012355C">
        <w:rPr>
          <w:rFonts w:ascii="Arial" w:hAnsi="Arial" w:cs="Arial"/>
          <w:sz w:val="20"/>
          <w:szCs w:val="20"/>
        </w:rPr>
        <w:t>.</w:t>
      </w:r>
      <w:r w:rsidR="00201E79">
        <w:rPr>
          <w:rFonts w:ascii="Arial" w:hAnsi="Arial" w:cs="Arial"/>
          <w:sz w:val="20"/>
          <w:szCs w:val="20"/>
        </w:rPr>
        <w:t>5</w:t>
      </w:r>
      <w:r w:rsidR="005C3CF3" w:rsidRPr="0050073D">
        <w:rPr>
          <w:rFonts w:ascii="Arial" w:hAnsi="Arial" w:cs="Arial"/>
          <w:sz w:val="20"/>
          <w:szCs w:val="20"/>
        </w:rPr>
        <w:t>%</w:t>
      </w:r>
      <w:r w:rsidR="005C3CF3" w:rsidRPr="00977D58">
        <w:rPr>
          <w:rFonts w:ascii="Arial" w:hAnsi="Arial" w:cs="Arial"/>
          <w:sz w:val="20"/>
          <w:szCs w:val="20"/>
        </w:rPr>
        <w:t xml:space="preserve"> of </w:t>
      </w:r>
      <w:r w:rsidR="005C3CF3">
        <w:rPr>
          <w:rFonts w:ascii="Arial" w:hAnsi="Arial" w:cs="Arial"/>
          <w:sz w:val="20"/>
          <w:szCs w:val="20"/>
        </w:rPr>
        <w:t>the Other</w:t>
      </w:r>
      <w:r w:rsidR="005C3CF3" w:rsidRPr="00977D58">
        <w:rPr>
          <w:rFonts w:ascii="Arial" w:hAnsi="Arial" w:cs="Arial"/>
          <w:sz w:val="20"/>
          <w:szCs w:val="20"/>
        </w:rPr>
        <w:t xml:space="preserve"> operating costs </w:t>
      </w:r>
      <w:r w:rsidR="005C3CF3">
        <w:rPr>
          <w:rFonts w:ascii="Arial" w:hAnsi="Arial" w:cs="Arial"/>
          <w:sz w:val="20"/>
          <w:szCs w:val="20"/>
        </w:rPr>
        <w:t xml:space="preserve">category found in table 4J </w:t>
      </w:r>
      <w:r w:rsidR="005C3CF3" w:rsidRPr="00977D58">
        <w:rPr>
          <w:rFonts w:ascii="Arial" w:hAnsi="Arial" w:cs="Arial"/>
          <w:sz w:val="20"/>
          <w:szCs w:val="20"/>
        </w:rPr>
        <w:t>are directly allocated with the remainder either requiring analysis to allocate, a management estimated split or another means of allocation.</w:t>
      </w:r>
    </w:p>
    <w:p w14:paraId="6B62FC0E" w14:textId="76E85F28" w:rsidR="008C181D" w:rsidRDefault="00BE15AC" w:rsidP="0032178C">
      <w:pPr>
        <w:spacing w:line="240" w:lineRule="auto"/>
        <w:jc w:val="both"/>
        <w:rPr>
          <w:rFonts w:ascii="Arial" w:hAnsi="Arial" w:cs="Arial"/>
          <w:sz w:val="20"/>
          <w:szCs w:val="20"/>
        </w:rPr>
      </w:pPr>
      <w:r w:rsidRPr="00BE15AC">
        <w:rPr>
          <w:rFonts w:ascii="Arial" w:hAnsi="Arial" w:cs="Arial"/>
          <w:b/>
          <w:bCs/>
          <w:sz w:val="20"/>
          <w:szCs w:val="20"/>
        </w:rPr>
        <w:t>General and Support</w:t>
      </w:r>
      <w:r>
        <w:rPr>
          <w:rFonts w:ascii="Arial" w:hAnsi="Arial" w:cs="Arial"/>
          <w:sz w:val="20"/>
          <w:szCs w:val="20"/>
        </w:rPr>
        <w:t xml:space="preserve"> - </w:t>
      </w:r>
      <w:r w:rsidR="005B3386" w:rsidRPr="005B3386">
        <w:rPr>
          <w:rFonts w:ascii="Arial" w:hAnsi="Arial" w:cs="Arial"/>
          <w:sz w:val="20"/>
          <w:szCs w:val="20"/>
        </w:rPr>
        <w:t xml:space="preserve">The General and Support </w:t>
      </w:r>
      <w:r w:rsidR="005C3CF3">
        <w:rPr>
          <w:rFonts w:ascii="Arial" w:hAnsi="Arial" w:cs="Arial"/>
          <w:sz w:val="20"/>
          <w:szCs w:val="20"/>
        </w:rPr>
        <w:t>costs</w:t>
      </w:r>
      <w:r w:rsidR="005B3386" w:rsidRPr="005B3386">
        <w:rPr>
          <w:rFonts w:ascii="Arial" w:hAnsi="Arial" w:cs="Arial"/>
          <w:sz w:val="20"/>
          <w:szCs w:val="20"/>
        </w:rPr>
        <w:t xml:space="preserve"> are reallocated to the appropriate Ofwat business unit, as are allocation </w:t>
      </w:r>
      <w:r w:rsidR="005C3CF3">
        <w:rPr>
          <w:rFonts w:ascii="Arial" w:hAnsi="Arial" w:cs="Arial"/>
          <w:sz w:val="20"/>
          <w:szCs w:val="20"/>
        </w:rPr>
        <w:t>costs</w:t>
      </w:r>
      <w:r w:rsidR="005B3386" w:rsidRPr="005B3386">
        <w:rPr>
          <w:rFonts w:ascii="Arial" w:hAnsi="Arial" w:cs="Arial"/>
          <w:sz w:val="20"/>
          <w:szCs w:val="20"/>
        </w:rPr>
        <w:t xml:space="preserve"> according to the agreed methodology for each cost centre in those categories. The percentage split of the general and support costs across the price control units is </w:t>
      </w:r>
      <w:r w:rsidR="009D532A">
        <w:rPr>
          <w:rFonts w:ascii="Arial" w:hAnsi="Arial" w:cs="Arial"/>
          <w:sz w:val="20"/>
          <w:szCs w:val="20"/>
        </w:rPr>
        <w:t>9</w:t>
      </w:r>
      <w:r w:rsidR="0012355C">
        <w:rPr>
          <w:rFonts w:ascii="Arial" w:hAnsi="Arial" w:cs="Arial"/>
          <w:sz w:val="20"/>
          <w:szCs w:val="20"/>
        </w:rPr>
        <w:t>2</w:t>
      </w:r>
      <w:r w:rsidR="00CD35E3">
        <w:rPr>
          <w:rFonts w:ascii="Arial" w:hAnsi="Arial" w:cs="Arial"/>
          <w:sz w:val="20"/>
          <w:szCs w:val="20"/>
        </w:rPr>
        <w:t>.</w:t>
      </w:r>
      <w:r w:rsidR="00201E79">
        <w:rPr>
          <w:rFonts w:ascii="Arial" w:hAnsi="Arial" w:cs="Arial"/>
          <w:sz w:val="20"/>
          <w:szCs w:val="20"/>
        </w:rPr>
        <w:t>9</w:t>
      </w:r>
      <w:r w:rsidR="005B3386" w:rsidRPr="005B3386">
        <w:rPr>
          <w:rFonts w:ascii="Arial" w:hAnsi="Arial" w:cs="Arial"/>
          <w:sz w:val="20"/>
          <w:szCs w:val="20"/>
        </w:rPr>
        <w:t xml:space="preserve">% wholesale, </w:t>
      </w:r>
      <w:r w:rsidR="00946352">
        <w:rPr>
          <w:rFonts w:ascii="Arial" w:hAnsi="Arial" w:cs="Arial"/>
          <w:sz w:val="20"/>
          <w:szCs w:val="20"/>
        </w:rPr>
        <w:t>6.</w:t>
      </w:r>
      <w:r w:rsidR="00201E79">
        <w:rPr>
          <w:rFonts w:ascii="Arial" w:hAnsi="Arial" w:cs="Arial"/>
          <w:sz w:val="20"/>
          <w:szCs w:val="20"/>
        </w:rPr>
        <w:t>7</w:t>
      </w:r>
      <w:r w:rsidR="005B3386" w:rsidRPr="005B3386">
        <w:rPr>
          <w:rFonts w:ascii="Arial" w:hAnsi="Arial" w:cs="Arial"/>
          <w:sz w:val="20"/>
          <w:szCs w:val="20"/>
        </w:rPr>
        <w:t xml:space="preserve">% Retail Household and </w:t>
      </w:r>
      <w:r w:rsidR="00567F56">
        <w:rPr>
          <w:rFonts w:ascii="Arial" w:hAnsi="Arial" w:cs="Arial"/>
          <w:sz w:val="20"/>
          <w:szCs w:val="20"/>
        </w:rPr>
        <w:t>0.</w:t>
      </w:r>
      <w:r w:rsidR="00CD35E3">
        <w:rPr>
          <w:rFonts w:ascii="Arial" w:hAnsi="Arial" w:cs="Arial"/>
          <w:sz w:val="20"/>
          <w:szCs w:val="20"/>
        </w:rPr>
        <w:t>4</w:t>
      </w:r>
      <w:r w:rsidR="005B3386" w:rsidRPr="005B3386">
        <w:rPr>
          <w:rFonts w:ascii="Arial" w:hAnsi="Arial" w:cs="Arial"/>
          <w:sz w:val="20"/>
          <w:szCs w:val="20"/>
        </w:rPr>
        <w:t>% Retail Non-household.</w:t>
      </w:r>
      <w:r w:rsidR="00CD35E3">
        <w:rPr>
          <w:rFonts w:ascii="Arial" w:hAnsi="Arial" w:cs="Arial"/>
          <w:sz w:val="20"/>
          <w:szCs w:val="20"/>
        </w:rPr>
        <w:t xml:space="preserve"> (subsequently reallocated)</w:t>
      </w:r>
    </w:p>
    <w:p w14:paraId="4F6CA1FE" w14:textId="5104947E" w:rsidR="008C181D" w:rsidRPr="005B3386" w:rsidRDefault="008C181D" w:rsidP="0032178C">
      <w:pPr>
        <w:spacing w:line="240" w:lineRule="auto"/>
        <w:jc w:val="both"/>
        <w:rPr>
          <w:rFonts w:ascii="Arial" w:hAnsi="Arial" w:cs="Arial"/>
          <w:sz w:val="20"/>
          <w:szCs w:val="20"/>
        </w:rPr>
      </w:pPr>
      <w:r w:rsidRPr="005B3386">
        <w:rPr>
          <w:rFonts w:ascii="Arial" w:hAnsi="Arial" w:cs="Arial"/>
          <w:sz w:val="20"/>
          <w:szCs w:val="20"/>
        </w:rPr>
        <w:t xml:space="preserve">The general and support costs are identified in appendix 1. </w:t>
      </w:r>
      <w:r w:rsidR="002B553C">
        <w:rPr>
          <w:rFonts w:ascii="Arial" w:hAnsi="Arial" w:cs="Arial"/>
          <w:sz w:val="20"/>
          <w:szCs w:val="20"/>
        </w:rPr>
        <w:t>General and support wholesale costs are allocated according to the appropriate driver</w:t>
      </w:r>
      <w:r w:rsidR="002D1F9F">
        <w:rPr>
          <w:rFonts w:ascii="Arial" w:hAnsi="Arial" w:cs="Arial"/>
          <w:sz w:val="20"/>
          <w:szCs w:val="20"/>
        </w:rPr>
        <w:t xml:space="preserve"> identified in RAG </w:t>
      </w:r>
      <w:r w:rsidR="0061513C">
        <w:rPr>
          <w:rFonts w:ascii="Arial" w:hAnsi="Arial" w:cs="Arial"/>
          <w:sz w:val="20"/>
          <w:szCs w:val="20"/>
        </w:rPr>
        <w:t>2.0</w:t>
      </w:r>
      <w:r w:rsidR="00946352">
        <w:rPr>
          <w:rFonts w:ascii="Arial" w:hAnsi="Arial" w:cs="Arial"/>
          <w:sz w:val="20"/>
          <w:szCs w:val="20"/>
        </w:rPr>
        <w:t>9</w:t>
      </w:r>
      <w:r w:rsidR="002D1F9F">
        <w:rPr>
          <w:rFonts w:ascii="Arial" w:hAnsi="Arial" w:cs="Arial"/>
          <w:sz w:val="20"/>
          <w:szCs w:val="20"/>
        </w:rPr>
        <w:t>, for example FTEs.</w:t>
      </w:r>
    </w:p>
    <w:p w14:paraId="5594E703" w14:textId="4B747C37" w:rsidR="00185A7A" w:rsidRPr="005B3386" w:rsidRDefault="008C181D" w:rsidP="0032178C">
      <w:pPr>
        <w:spacing w:line="240" w:lineRule="auto"/>
        <w:jc w:val="both"/>
        <w:rPr>
          <w:rFonts w:ascii="Arial" w:hAnsi="Arial" w:cs="Arial"/>
          <w:sz w:val="20"/>
          <w:szCs w:val="20"/>
        </w:rPr>
      </w:pPr>
      <w:r w:rsidRPr="005B3386">
        <w:rPr>
          <w:rFonts w:ascii="Arial" w:hAnsi="Arial" w:cs="Arial"/>
          <w:sz w:val="20"/>
          <w:szCs w:val="20"/>
        </w:rPr>
        <w:t>General and support retail costs are allocated according to total customer numbers, to household, non-household, measured and unmeasured headings.</w:t>
      </w:r>
    </w:p>
    <w:p w14:paraId="65ACA9FF" w14:textId="4ECE27F1"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type of cost allocation methodology applied is based on the following hierarchy:</w:t>
      </w:r>
    </w:p>
    <w:p w14:paraId="2C028896" w14:textId="77777777" w:rsidR="00854B3C" w:rsidRDefault="00854B3C" w:rsidP="003E54C2">
      <w:pPr>
        <w:numPr>
          <w:ilvl w:val="0"/>
          <w:numId w:val="2"/>
        </w:numPr>
        <w:spacing w:line="240" w:lineRule="auto"/>
        <w:ind w:left="567" w:hanging="567"/>
        <w:jc w:val="both"/>
        <w:rPr>
          <w:rFonts w:ascii="Arial" w:hAnsi="Arial" w:cs="Arial"/>
          <w:sz w:val="20"/>
          <w:szCs w:val="20"/>
        </w:rPr>
      </w:pPr>
      <w:r>
        <w:rPr>
          <w:rFonts w:ascii="Arial" w:hAnsi="Arial" w:cs="Arial"/>
          <w:sz w:val="20"/>
          <w:szCs w:val="20"/>
        </w:rPr>
        <w:t xml:space="preserve">Direct Allocation: </w:t>
      </w:r>
      <w:r w:rsidRPr="00854B3C">
        <w:rPr>
          <w:rFonts w:ascii="Arial" w:hAnsi="Arial" w:cs="Arial"/>
          <w:sz w:val="20"/>
          <w:szCs w:val="20"/>
        </w:rPr>
        <w:t>100% allocation to a single business unit as defined in the cost centre accounts</w:t>
      </w:r>
    </w:p>
    <w:p w14:paraId="783E9A03" w14:textId="77777777" w:rsidR="005B3386" w:rsidRPr="005B3386" w:rsidRDefault="005B3386" w:rsidP="003E54C2">
      <w:pPr>
        <w:numPr>
          <w:ilvl w:val="0"/>
          <w:numId w:val="2"/>
        </w:numPr>
        <w:spacing w:line="240" w:lineRule="auto"/>
        <w:ind w:left="567" w:hanging="567"/>
        <w:jc w:val="both"/>
        <w:rPr>
          <w:rFonts w:ascii="Arial" w:hAnsi="Arial" w:cs="Arial"/>
          <w:sz w:val="20"/>
          <w:szCs w:val="20"/>
        </w:rPr>
      </w:pPr>
      <w:r w:rsidRPr="005B3386">
        <w:rPr>
          <w:rFonts w:ascii="Arial" w:hAnsi="Arial" w:cs="Arial"/>
          <w:sz w:val="20"/>
          <w:szCs w:val="20"/>
        </w:rPr>
        <w:t>Activity based allocation</w:t>
      </w:r>
      <w:r w:rsidR="00854B3C">
        <w:rPr>
          <w:rFonts w:ascii="Arial" w:hAnsi="Arial" w:cs="Arial"/>
          <w:sz w:val="20"/>
          <w:szCs w:val="20"/>
        </w:rPr>
        <w:t xml:space="preserve">: An </w:t>
      </w:r>
      <w:r w:rsidR="00854B3C" w:rsidRPr="00854B3C">
        <w:rPr>
          <w:rFonts w:ascii="Arial" w:hAnsi="Arial" w:cs="Arial"/>
          <w:sz w:val="20"/>
          <w:szCs w:val="20"/>
        </w:rPr>
        <w:t>activity based analysis to allocate cost centres across the differing business units</w:t>
      </w:r>
    </w:p>
    <w:p w14:paraId="14A755C9" w14:textId="77777777" w:rsidR="005B3386" w:rsidRPr="005B3386" w:rsidRDefault="005B3386" w:rsidP="003E54C2">
      <w:pPr>
        <w:numPr>
          <w:ilvl w:val="0"/>
          <w:numId w:val="2"/>
        </w:numPr>
        <w:tabs>
          <w:tab w:val="left" w:pos="567"/>
        </w:tabs>
        <w:spacing w:line="240" w:lineRule="auto"/>
        <w:ind w:left="567" w:hanging="567"/>
        <w:jc w:val="both"/>
        <w:rPr>
          <w:rFonts w:ascii="Arial" w:hAnsi="Arial" w:cs="Arial"/>
          <w:sz w:val="20"/>
          <w:szCs w:val="20"/>
        </w:rPr>
      </w:pPr>
      <w:r w:rsidRPr="005B3386">
        <w:rPr>
          <w:rFonts w:ascii="Arial" w:hAnsi="Arial" w:cs="Arial"/>
          <w:sz w:val="20"/>
          <w:szCs w:val="20"/>
        </w:rPr>
        <w:t>Managers assessment of time</w:t>
      </w:r>
      <w:r w:rsidR="00854B3C">
        <w:rPr>
          <w:rFonts w:ascii="Arial" w:hAnsi="Arial" w:cs="Arial"/>
          <w:sz w:val="20"/>
          <w:szCs w:val="20"/>
        </w:rPr>
        <w:t>: Senior m</w:t>
      </w:r>
      <w:r w:rsidR="00854B3C" w:rsidRPr="00854B3C">
        <w:rPr>
          <w:rFonts w:ascii="Arial" w:hAnsi="Arial" w:cs="Arial"/>
          <w:sz w:val="20"/>
          <w:szCs w:val="20"/>
        </w:rPr>
        <w:t>anager estimate based largely on estimate of time related to cost centre activity in a business unit</w:t>
      </w:r>
    </w:p>
    <w:p w14:paraId="0210D466" w14:textId="3B4E78EB" w:rsidR="005B3386" w:rsidRPr="0032178C" w:rsidRDefault="005B3386" w:rsidP="003E54C2">
      <w:pPr>
        <w:numPr>
          <w:ilvl w:val="0"/>
          <w:numId w:val="2"/>
        </w:numPr>
        <w:tabs>
          <w:tab w:val="left" w:pos="560"/>
        </w:tabs>
        <w:spacing w:line="240" w:lineRule="auto"/>
        <w:ind w:left="567" w:hanging="567"/>
        <w:jc w:val="both"/>
        <w:rPr>
          <w:rFonts w:ascii="Arial" w:hAnsi="Arial" w:cs="Arial"/>
          <w:sz w:val="20"/>
          <w:szCs w:val="20"/>
        </w:rPr>
      </w:pPr>
      <w:r w:rsidRPr="005B3386">
        <w:rPr>
          <w:rFonts w:ascii="Arial" w:hAnsi="Arial" w:cs="Arial"/>
          <w:sz w:val="20"/>
          <w:szCs w:val="20"/>
        </w:rPr>
        <w:t>Pro-rated to primary costs</w:t>
      </w:r>
      <w:r w:rsidR="00854B3C">
        <w:rPr>
          <w:rFonts w:ascii="Arial" w:hAnsi="Arial" w:cs="Arial"/>
          <w:sz w:val="20"/>
          <w:szCs w:val="20"/>
        </w:rPr>
        <w:t xml:space="preserve">: </w:t>
      </w:r>
      <w:r w:rsidR="00854B3C" w:rsidRPr="00854B3C">
        <w:rPr>
          <w:rFonts w:ascii="Arial" w:hAnsi="Arial" w:cs="Arial"/>
          <w:sz w:val="20"/>
          <w:szCs w:val="20"/>
        </w:rPr>
        <w:t>allocation of cost centre costs with reference to ratio of costs to a defined measure e.g. direct costs or full time equivalents</w:t>
      </w:r>
      <w:r w:rsidR="00F81014">
        <w:rPr>
          <w:rFonts w:ascii="Arial" w:hAnsi="Arial" w:cs="Arial"/>
          <w:sz w:val="20"/>
          <w:szCs w:val="20"/>
        </w:rPr>
        <w:t xml:space="preserve">. </w:t>
      </w:r>
      <w:r w:rsidR="00551F5B">
        <w:rPr>
          <w:rFonts w:ascii="Arial" w:hAnsi="Arial" w:cs="Arial"/>
          <w:sz w:val="20"/>
          <w:szCs w:val="20"/>
        </w:rPr>
        <w:t>In some instances there can be exceptions to the standard hierarchy, where pro rating is more appropriate than a management estimate</w:t>
      </w:r>
      <w:r w:rsidR="00F81014">
        <w:rPr>
          <w:rFonts w:ascii="Arial" w:hAnsi="Arial" w:cs="Arial"/>
          <w:sz w:val="20"/>
          <w:szCs w:val="20"/>
        </w:rPr>
        <w:t xml:space="preserve"> (e.g. general and support costs)</w:t>
      </w:r>
    </w:p>
    <w:p w14:paraId="035CD6F2" w14:textId="77777777" w:rsidR="009942AE" w:rsidRDefault="009942AE">
      <w:pPr>
        <w:spacing w:after="0" w:line="240" w:lineRule="auto"/>
        <w:rPr>
          <w:rFonts w:ascii="Arial" w:hAnsi="Arial" w:cs="Arial"/>
          <w:sz w:val="20"/>
          <w:szCs w:val="20"/>
        </w:rPr>
      </w:pPr>
      <w:r>
        <w:rPr>
          <w:rFonts w:ascii="Arial" w:hAnsi="Arial" w:cs="Arial"/>
          <w:sz w:val="20"/>
          <w:szCs w:val="20"/>
        </w:rPr>
        <w:br w:type="page"/>
      </w:r>
    </w:p>
    <w:p w14:paraId="32398553" w14:textId="47E04FA9"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lastRenderedPageBreak/>
        <w:t xml:space="preserve">Other Business Activities (the incremental cost of regulation) is allocated according to </w:t>
      </w:r>
    </w:p>
    <w:p w14:paraId="63BC7C6B" w14:textId="77777777" w:rsidR="005B3386" w:rsidRPr="005B3386" w:rsidRDefault="005B3386" w:rsidP="003E54C2">
      <w:pPr>
        <w:numPr>
          <w:ilvl w:val="0"/>
          <w:numId w:val="3"/>
        </w:numPr>
        <w:tabs>
          <w:tab w:val="left" w:pos="567"/>
        </w:tabs>
        <w:spacing w:line="240" w:lineRule="auto"/>
        <w:ind w:left="0" w:firstLine="0"/>
        <w:jc w:val="both"/>
        <w:rPr>
          <w:rFonts w:ascii="Arial" w:hAnsi="Arial" w:cs="Arial"/>
          <w:sz w:val="20"/>
          <w:szCs w:val="20"/>
        </w:rPr>
      </w:pPr>
      <w:r w:rsidRPr="005B3386">
        <w:rPr>
          <w:rFonts w:ascii="Arial" w:hAnsi="Arial" w:cs="Arial"/>
          <w:sz w:val="20"/>
          <w:szCs w:val="20"/>
        </w:rPr>
        <w:t>Managers’ assessment of time</w:t>
      </w:r>
    </w:p>
    <w:p w14:paraId="50FE08B6" w14:textId="77777777" w:rsidR="005B3386" w:rsidRPr="005B3386" w:rsidRDefault="005B3386" w:rsidP="003E54C2">
      <w:pPr>
        <w:numPr>
          <w:ilvl w:val="0"/>
          <w:numId w:val="3"/>
        </w:numPr>
        <w:tabs>
          <w:tab w:val="left" w:pos="567"/>
        </w:tabs>
        <w:spacing w:line="240" w:lineRule="auto"/>
        <w:ind w:left="0" w:firstLine="0"/>
        <w:jc w:val="both"/>
        <w:rPr>
          <w:rFonts w:ascii="Arial" w:hAnsi="Arial" w:cs="Arial"/>
          <w:sz w:val="20"/>
          <w:szCs w:val="20"/>
        </w:rPr>
      </w:pPr>
      <w:r w:rsidRPr="005B3386">
        <w:rPr>
          <w:rFonts w:ascii="Arial" w:hAnsi="Arial" w:cs="Arial"/>
          <w:sz w:val="20"/>
          <w:szCs w:val="20"/>
        </w:rPr>
        <w:t>Full time equivalents in each business unit</w:t>
      </w:r>
    </w:p>
    <w:p w14:paraId="07ACDFD6" w14:textId="455B69CB" w:rsidR="005B3386" w:rsidRPr="0032178C" w:rsidRDefault="001A0C56" w:rsidP="003E54C2">
      <w:pPr>
        <w:numPr>
          <w:ilvl w:val="0"/>
          <w:numId w:val="3"/>
        </w:numPr>
        <w:tabs>
          <w:tab w:val="left" w:pos="567"/>
        </w:tabs>
        <w:spacing w:line="240" w:lineRule="auto"/>
        <w:ind w:left="0" w:firstLine="0"/>
        <w:jc w:val="both"/>
        <w:rPr>
          <w:rFonts w:ascii="Arial" w:hAnsi="Arial" w:cs="Arial"/>
          <w:sz w:val="20"/>
          <w:szCs w:val="20"/>
        </w:rPr>
      </w:pPr>
      <w:r>
        <w:rPr>
          <w:rFonts w:ascii="Arial" w:hAnsi="Arial" w:cs="Arial"/>
          <w:sz w:val="20"/>
          <w:szCs w:val="20"/>
        </w:rPr>
        <w:t>17</w:t>
      </w:r>
      <w:r w:rsidR="005B3386" w:rsidRPr="005B3386">
        <w:rPr>
          <w:rFonts w:ascii="Arial" w:hAnsi="Arial" w:cs="Arial"/>
          <w:sz w:val="20"/>
          <w:szCs w:val="20"/>
        </w:rPr>
        <w:t>% of regulatory costs are allocated to Retail in line with the most recent regulatory guidelines.</w:t>
      </w:r>
    </w:p>
    <w:p w14:paraId="6C104C08" w14:textId="713ACBBB" w:rsidR="005B3386" w:rsidRDefault="00BE15AC" w:rsidP="0032178C">
      <w:pPr>
        <w:spacing w:line="240" w:lineRule="auto"/>
        <w:jc w:val="both"/>
        <w:rPr>
          <w:rFonts w:ascii="Arial" w:hAnsi="Arial" w:cs="Arial"/>
          <w:sz w:val="20"/>
          <w:szCs w:val="20"/>
        </w:rPr>
      </w:pPr>
      <w:r w:rsidRPr="00BE15AC">
        <w:rPr>
          <w:rFonts w:ascii="Arial" w:hAnsi="Arial" w:cs="Arial"/>
          <w:b/>
          <w:bCs/>
          <w:sz w:val="20"/>
          <w:szCs w:val="20"/>
        </w:rPr>
        <w:t>Third Party costs</w:t>
      </w:r>
      <w:r>
        <w:rPr>
          <w:rFonts w:ascii="Arial" w:hAnsi="Arial" w:cs="Arial"/>
          <w:sz w:val="20"/>
          <w:szCs w:val="20"/>
        </w:rPr>
        <w:t xml:space="preserve"> - </w:t>
      </w:r>
      <w:r w:rsidR="005B3386" w:rsidRPr="005B3386">
        <w:rPr>
          <w:rFonts w:ascii="Arial" w:hAnsi="Arial" w:cs="Arial"/>
          <w:sz w:val="20"/>
          <w:szCs w:val="20"/>
        </w:rPr>
        <w:t>Third Party costs are individually analysed into business unit</w:t>
      </w:r>
      <w:r w:rsidR="008C181D">
        <w:rPr>
          <w:rFonts w:ascii="Arial" w:hAnsi="Arial" w:cs="Arial"/>
          <w:sz w:val="20"/>
          <w:szCs w:val="20"/>
        </w:rPr>
        <w:t>s</w:t>
      </w:r>
      <w:r w:rsidR="005B3386" w:rsidRPr="005B3386">
        <w:rPr>
          <w:rFonts w:ascii="Arial" w:hAnsi="Arial" w:cs="Arial"/>
          <w:sz w:val="20"/>
          <w:szCs w:val="20"/>
        </w:rPr>
        <w:t>.</w:t>
      </w:r>
    </w:p>
    <w:p w14:paraId="77A6B985" w14:textId="77777777" w:rsidR="00BE15AC" w:rsidRPr="005B3386" w:rsidRDefault="00BE15AC" w:rsidP="0032178C">
      <w:pPr>
        <w:spacing w:line="240" w:lineRule="auto"/>
        <w:jc w:val="both"/>
        <w:rPr>
          <w:rFonts w:ascii="Arial" w:hAnsi="Arial" w:cs="Arial"/>
          <w:sz w:val="20"/>
          <w:szCs w:val="20"/>
        </w:rPr>
      </w:pPr>
    </w:p>
    <w:p w14:paraId="1AAE50A8" w14:textId="24911D14" w:rsidR="00977D58" w:rsidRPr="00BE15AC" w:rsidRDefault="008C181D"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 xml:space="preserve">Retail </w:t>
      </w:r>
      <w:r w:rsidR="00BE15AC">
        <w:rPr>
          <w:rFonts w:ascii="Arial" w:hAnsi="Arial" w:cs="Arial"/>
          <w:b/>
        </w:rPr>
        <w:t>Methodology</w:t>
      </w:r>
      <w:r w:rsidR="008E7B6B" w:rsidRPr="00BE15AC">
        <w:rPr>
          <w:rFonts w:ascii="Arial" w:hAnsi="Arial" w:cs="Arial"/>
          <w:b/>
        </w:rPr>
        <w:t xml:space="preserve"> </w:t>
      </w:r>
    </w:p>
    <w:p w14:paraId="6B181C82" w14:textId="3363A3E5" w:rsidR="008C181D"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Retail costs are allocated to the household, measured and unmeasured categories according to the appropriate cost driver for the retail heading</w:t>
      </w:r>
      <w:r w:rsidR="004D0F12">
        <w:rPr>
          <w:rFonts w:ascii="Arial" w:hAnsi="Arial" w:cs="Arial"/>
          <w:sz w:val="20"/>
          <w:szCs w:val="20"/>
        </w:rPr>
        <w:t>, as</w:t>
      </w:r>
      <w:r w:rsidR="002D1F9F">
        <w:rPr>
          <w:rFonts w:ascii="Arial" w:hAnsi="Arial" w:cs="Arial"/>
          <w:sz w:val="20"/>
          <w:szCs w:val="20"/>
        </w:rPr>
        <w:t xml:space="preserve"> identified in </w:t>
      </w:r>
      <w:r w:rsidR="004D0F12">
        <w:rPr>
          <w:rFonts w:ascii="Arial" w:hAnsi="Arial" w:cs="Arial"/>
          <w:sz w:val="20"/>
          <w:szCs w:val="20"/>
        </w:rPr>
        <w:t>RAG</w:t>
      </w:r>
      <w:r w:rsidR="00AA2314">
        <w:rPr>
          <w:rFonts w:ascii="Arial" w:hAnsi="Arial" w:cs="Arial"/>
          <w:sz w:val="20"/>
          <w:szCs w:val="20"/>
        </w:rPr>
        <w:t xml:space="preserve"> </w:t>
      </w:r>
      <w:r w:rsidR="0061513C">
        <w:rPr>
          <w:rFonts w:ascii="Arial" w:hAnsi="Arial" w:cs="Arial"/>
          <w:sz w:val="20"/>
          <w:szCs w:val="20"/>
        </w:rPr>
        <w:t>2.0</w:t>
      </w:r>
      <w:r w:rsidR="008E296A">
        <w:rPr>
          <w:rFonts w:ascii="Arial" w:hAnsi="Arial" w:cs="Arial"/>
          <w:sz w:val="20"/>
          <w:szCs w:val="20"/>
        </w:rPr>
        <w:t>9</w:t>
      </w:r>
      <w:r w:rsidR="009D532A">
        <w:rPr>
          <w:rFonts w:ascii="Arial" w:hAnsi="Arial" w:cs="Arial"/>
          <w:sz w:val="20"/>
          <w:szCs w:val="20"/>
        </w:rPr>
        <w:t>.</w:t>
      </w:r>
      <w:r w:rsidR="004D0F12">
        <w:rPr>
          <w:rFonts w:ascii="Arial" w:hAnsi="Arial" w:cs="Arial"/>
          <w:sz w:val="20"/>
          <w:szCs w:val="20"/>
        </w:rPr>
        <w:t xml:space="preserve"> Examples of our allocations include allocating general and support costs according to customer numbers</w:t>
      </w:r>
      <w:r w:rsidR="00185A7A">
        <w:rPr>
          <w:rFonts w:ascii="Arial" w:hAnsi="Arial" w:cs="Arial"/>
          <w:sz w:val="20"/>
          <w:szCs w:val="20"/>
        </w:rPr>
        <w:t>,</w:t>
      </w:r>
      <w:r w:rsidR="004D0F12">
        <w:rPr>
          <w:rFonts w:ascii="Arial" w:hAnsi="Arial" w:cs="Arial"/>
          <w:sz w:val="20"/>
          <w:szCs w:val="20"/>
        </w:rPr>
        <w:t xml:space="preserve"> and Network customer enquiries and complaints are allocated according to the volume of network customer enquiries and complaints.</w:t>
      </w:r>
      <w:r w:rsidR="00B954E0">
        <w:rPr>
          <w:rFonts w:ascii="Arial" w:hAnsi="Arial" w:cs="Arial"/>
          <w:sz w:val="20"/>
          <w:szCs w:val="20"/>
        </w:rPr>
        <w:t xml:space="preserve"> </w:t>
      </w:r>
    </w:p>
    <w:p w14:paraId="0CDA6EC0" w14:textId="3DAFB739" w:rsidR="005B3386" w:rsidRPr="005B3386" w:rsidRDefault="005B3386" w:rsidP="0032178C">
      <w:pPr>
        <w:spacing w:line="240" w:lineRule="auto"/>
        <w:jc w:val="both"/>
        <w:rPr>
          <w:rFonts w:ascii="Arial" w:hAnsi="Arial" w:cs="Arial"/>
          <w:sz w:val="20"/>
          <w:szCs w:val="20"/>
        </w:rPr>
      </w:pPr>
      <w:r w:rsidRPr="005B3386">
        <w:rPr>
          <w:rFonts w:ascii="Arial" w:hAnsi="Arial" w:cs="Arial"/>
          <w:sz w:val="20"/>
          <w:szCs w:val="20"/>
        </w:rPr>
        <w:t>The sequence of allocation is that costs, identified by the cost centre on which the cost has been collected are first allocated to their retail headings, based on a management estimate where necessary.</w:t>
      </w:r>
    </w:p>
    <w:p w14:paraId="0FE0DE14" w14:textId="1914C88C" w:rsidR="005B3386" w:rsidRDefault="005B3386" w:rsidP="0032178C">
      <w:pPr>
        <w:spacing w:line="240" w:lineRule="auto"/>
        <w:jc w:val="both"/>
        <w:rPr>
          <w:rFonts w:ascii="Arial" w:hAnsi="Arial" w:cs="Arial"/>
          <w:sz w:val="20"/>
          <w:szCs w:val="20"/>
        </w:rPr>
      </w:pPr>
      <w:r w:rsidRPr="005B3386">
        <w:rPr>
          <w:rFonts w:ascii="Arial" w:hAnsi="Arial" w:cs="Arial"/>
          <w:sz w:val="20"/>
          <w:szCs w:val="20"/>
        </w:rPr>
        <w:t xml:space="preserve">The retail costs are then identified as household </w:t>
      </w:r>
      <w:r w:rsidR="00CC6C60">
        <w:rPr>
          <w:rFonts w:ascii="Arial" w:hAnsi="Arial" w:cs="Arial"/>
          <w:sz w:val="20"/>
          <w:szCs w:val="20"/>
        </w:rPr>
        <w:t xml:space="preserve">retail </w:t>
      </w:r>
      <w:r w:rsidRPr="005B3386">
        <w:rPr>
          <w:rFonts w:ascii="Arial" w:hAnsi="Arial" w:cs="Arial"/>
          <w:sz w:val="20"/>
          <w:szCs w:val="20"/>
        </w:rPr>
        <w:t xml:space="preserve">using the appropriate driver identified in the OFWAT guidelines. Retail costs resulting from the management fee charged by our billing company are directly allocated </w:t>
      </w:r>
      <w:r w:rsidR="00CC6C60">
        <w:rPr>
          <w:rFonts w:ascii="Arial" w:hAnsi="Arial" w:cs="Arial"/>
          <w:sz w:val="20"/>
          <w:szCs w:val="20"/>
        </w:rPr>
        <w:t xml:space="preserve">to </w:t>
      </w:r>
      <w:r w:rsidRPr="005B3386">
        <w:rPr>
          <w:rFonts w:ascii="Arial" w:hAnsi="Arial" w:cs="Arial"/>
          <w:sz w:val="20"/>
          <w:szCs w:val="20"/>
        </w:rPr>
        <w:t xml:space="preserve">household </w:t>
      </w:r>
      <w:r w:rsidR="00CC6C60">
        <w:rPr>
          <w:rFonts w:ascii="Arial" w:hAnsi="Arial" w:cs="Arial"/>
          <w:sz w:val="20"/>
          <w:szCs w:val="20"/>
        </w:rPr>
        <w:t>retail</w:t>
      </w:r>
      <w:r w:rsidRPr="005B3386">
        <w:rPr>
          <w:rFonts w:ascii="Arial" w:hAnsi="Arial" w:cs="Arial"/>
          <w:sz w:val="20"/>
          <w:szCs w:val="20"/>
        </w:rPr>
        <w:t xml:space="preserve">, with management estimates for the separation of measured and unmeasured costs, reflect the measured and unmeasured split for each department. </w:t>
      </w:r>
      <w:r w:rsidR="000F2490" w:rsidRPr="000F2490">
        <w:rPr>
          <w:rFonts w:ascii="Arial" w:hAnsi="Arial" w:cs="Arial"/>
          <w:sz w:val="20"/>
          <w:szCs w:val="20"/>
        </w:rPr>
        <w:t>Where there are unexpected variances in either value or allocation, these management estimates are challenged, and amended as required.</w:t>
      </w:r>
    </w:p>
    <w:p w14:paraId="63A30CD6" w14:textId="4D5E573C" w:rsidR="008E7B6B" w:rsidRPr="008E7B6B" w:rsidRDefault="008E7B6B" w:rsidP="0032178C">
      <w:pPr>
        <w:spacing w:line="240" w:lineRule="auto"/>
        <w:jc w:val="both"/>
        <w:rPr>
          <w:rFonts w:ascii="Arial" w:hAnsi="Arial" w:cs="Arial"/>
          <w:sz w:val="20"/>
          <w:szCs w:val="20"/>
        </w:rPr>
      </w:pPr>
      <w:r w:rsidRPr="008E7B6B">
        <w:rPr>
          <w:rFonts w:ascii="Arial" w:hAnsi="Arial" w:cs="Arial"/>
          <w:sz w:val="20"/>
          <w:szCs w:val="20"/>
        </w:rPr>
        <w:t>Table 2C allocate</w:t>
      </w:r>
      <w:r w:rsidR="00E43AC5">
        <w:rPr>
          <w:rFonts w:ascii="Arial" w:hAnsi="Arial" w:cs="Arial"/>
          <w:sz w:val="20"/>
          <w:szCs w:val="20"/>
        </w:rPr>
        <w:t>s</w:t>
      </w:r>
      <w:r w:rsidRPr="008E7B6B">
        <w:rPr>
          <w:rFonts w:ascii="Arial" w:hAnsi="Arial" w:cs="Arial"/>
          <w:sz w:val="20"/>
          <w:szCs w:val="20"/>
        </w:rPr>
        <w:t xml:space="preserve"> Retail </w:t>
      </w:r>
      <w:r w:rsidR="00185A7A">
        <w:rPr>
          <w:rFonts w:ascii="Arial" w:hAnsi="Arial" w:cs="Arial"/>
          <w:sz w:val="20"/>
          <w:szCs w:val="20"/>
        </w:rPr>
        <w:t xml:space="preserve">costs </w:t>
      </w:r>
      <w:r w:rsidRPr="008E7B6B">
        <w:rPr>
          <w:rFonts w:ascii="Arial" w:hAnsi="Arial" w:cs="Arial"/>
          <w:sz w:val="20"/>
          <w:szCs w:val="20"/>
        </w:rPr>
        <w:t>between Household and Non-household</w:t>
      </w:r>
      <w:r w:rsidR="00321172">
        <w:rPr>
          <w:rFonts w:ascii="Arial" w:hAnsi="Arial" w:cs="Arial"/>
          <w:sz w:val="20"/>
          <w:szCs w:val="20"/>
        </w:rPr>
        <w:t>.</w:t>
      </w:r>
    </w:p>
    <w:p w14:paraId="39025994" w14:textId="5E9313F3" w:rsidR="00A34EAA" w:rsidRDefault="008E7B6B" w:rsidP="0032178C">
      <w:pPr>
        <w:spacing w:line="240" w:lineRule="auto"/>
        <w:jc w:val="both"/>
        <w:rPr>
          <w:rFonts w:ascii="Arial" w:hAnsi="Arial" w:cs="Arial"/>
          <w:sz w:val="20"/>
          <w:szCs w:val="20"/>
        </w:rPr>
      </w:pPr>
      <w:r w:rsidRPr="008E7B6B">
        <w:rPr>
          <w:rFonts w:ascii="Arial" w:hAnsi="Arial" w:cs="Arial"/>
          <w:sz w:val="20"/>
          <w:szCs w:val="20"/>
        </w:rPr>
        <w:t xml:space="preserve">In </w:t>
      </w:r>
      <w:r w:rsidR="00321172">
        <w:rPr>
          <w:rFonts w:ascii="Arial" w:hAnsi="Arial" w:cs="Arial"/>
          <w:sz w:val="20"/>
          <w:szCs w:val="20"/>
        </w:rPr>
        <w:t>2</w:t>
      </w:r>
      <w:r w:rsidR="001F75C8">
        <w:rPr>
          <w:rFonts w:ascii="Arial" w:hAnsi="Arial" w:cs="Arial"/>
          <w:sz w:val="20"/>
          <w:szCs w:val="20"/>
        </w:rPr>
        <w:t>4</w:t>
      </w:r>
      <w:r w:rsidR="00321172">
        <w:rPr>
          <w:rFonts w:ascii="Arial" w:hAnsi="Arial" w:cs="Arial"/>
          <w:sz w:val="20"/>
          <w:szCs w:val="20"/>
        </w:rPr>
        <w:t>/2</w:t>
      </w:r>
      <w:r w:rsidR="001F75C8">
        <w:rPr>
          <w:rFonts w:ascii="Arial" w:hAnsi="Arial" w:cs="Arial"/>
          <w:sz w:val="20"/>
          <w:szCs w:val="20"/>
        </w:rPr>
        <w:t>5</w:t>
      </w:r>
      <w:r w:rsidRPr="008E7B6B">
        <w:rPr>
          <w:rFonts w:ascii="Arial" w:hAnsi="Arial" w:cs="Arial"/>
          <w:sz w:val="20"/>
          <w:szCs w:val="20"/>
        </w:rPr>
        <w:t xml:space="preserve"> the Retail Non-household costs </w:t>
      </w:r>
      <w:r w:rsidR="00CD03B1">
        <w:rPr>
          <w:rFonts w:ascii="Arial" w:hAnsi="Arial" w:cs="Arial"/>
          <w:sz w:val="20"/>
          <w:szCs w:val="20"/>
        </w:rPr>
        <w:t>are nil</w:t>
      </w:r>
      <w:r w:rsidR="00CD35E3">
        <w:rPr>
          <w:rFonts w:ascii="Arial" w:hAnsi="Arial" w:cs="Arial"/>
          <w:sz w:val="20"/>
          <w:szCs w:val="20"/>
        </w:rPr>
        <w:t>, with the expectation that this will be the position going forward.</w:t>
      </w:r>
    </w:p>
    <w:p w14:paraId="128C8845" w14:textId="64EDDDB6" w:rsidR="008E7B6B" w:rsidRPr="005B3386" w:rsidRDefault="00A34EAA" w:rsidP="0032178C">
      <w:pPr>
        <w:spacing w:line="240" w:lineRule="auto"/>
        <w:jc w:val="both"/>
        <w:rPr>
          <w:rFonts w:ascii="Arial" w:hAnsi="Arial" w:cs="Arial"/>
          <w:sz w:val="20"/>
          <w:szCs w:val="20"/>
        </w:rPr>
      </w:pPr>
      <w:r>
        <w:rPr>
          <w:rFonts w:ascii="Arial" w:hAnsi="Arial" w:cs="Arial"/>
          <w:sz w:val="20"/>
          <w:szCs w:val="20"/>
        </w:rPr>
        <w:t xml:space="preserve">The BWBSL management charge forms a large part of our retail costs. These costs are broken down by category and the cost in each category is split between Bristol Water and Wessex Water at a fixed percentage rate </w:t>
      </w:r>
      <w:r w:rsidR="00196632">
        <w:rPr>
          <w:rFonts w:ascii="Arial" w:hAnsi="Arial" w:cs="Arial"/>
          <w:sz w:val="20"/>
          <w:szCs w:val="20"/>
        </w:rPr>
        <w:t>where we incur</w:t>
      </w:r>
      <w:r w:rsidRPr="00A34EAA">
        <w:rPr>
          <w:rFonts w:ascii="Arial" w:hAnsi="Arial" w:cs="Arial"/>
          <w:sz w:val="20"/>
          <w:szCs w:val="20"/>
        </w:rPr>
        <w:t xml:space="preserve"> around 20% of th</w:t>
      </w:r>
      <w:r>
        <w:rPr>
          <w:rFonts w:ascii="Arial" w:hAnsi="Arial" w:cs="Arial"/>
          <w:sz w:val="20"/>
          <w:szCs w:val="20"/>
        </w:rPr>
        <w:t xml:space="preserve">e metering costs incurred by BWBSL. </w:t>
      </w:r>
      <w:r w:rsidR="00196632">
        <w:rPr>
          <w:rFonts w:ascii="Arial" w:hAnsi="Arial" w:cs="Arial"/>
          <w:sz w:val="20"/>
          <w:szCs w:val="20"/>
        </w:rPr>
        <w:t>This reflects the agreement and actual costs incurred.</w:t>
      </w:r>
    </w:p>
    <w:p w14:paraId="744D173E" w14:textId="77777777" w:rsidR="002E1297" w:rsidRDefault="002E1297">
      <w:pPr>
        <w:spacing w:after="0" w:line="240" w:lineRule="auto"/>
        <w:rPr>
          <w:rFonts w:ascii="Arial" w:hAnsi="Arial" w:cs="Arial"/>
          <w:b/>
        </w:rPr>
      </w:pPr>
      <w:r>
        <w:rPr>
          <w:rFonts w:ascii="Arial" w:hAnsi="Arial" w:cs="Arial"/>
          <w:b/>
        </w:rPr>
        <w:br w:type="page"/>
      </w:r>
    </w:p>
    <w:p w14:paraId="29C32D40" w14:textId="7DBA6F4F" w:rsidR="006553C1" w:rsidRPr="00BE15AC" w:rsidRDefault="00BE15AC" w:rsidP="00BE15AC">
      <w:pPr>
        <w:pStyle w:val="ListParagraph"/>
        <w:numPr>
          <w:ilvl w:val="1"/>
          <w:numId w:val="24"/>
        </w:numPr>
        <w:spacing w:line="240" w:lineRule="auto"/>
        <w:ind w:left="426"/>
        <w:jc w:val="both"/>
        <w:rPr>
          <w:rFonts w:ascii="Arial" w:hAnsi="Arial" w:cs="Arial"/>
          <w:b/>
        </w:rPr>
      </w:pPr>
      <w:r>
        <w:rPr>
          <w:rFonts w:ascii="Arial" w:hAnsi="Arial" w:cs="Arial"/>
          <w:b/>
        </w:rPr>
        <w:lastRenderedPageBreak/>
        <w:t>Other Cost Analysis</w:t>
      </w:r>
    </w:p>
    <w:p w14:paraId="3C5DA710" w14:textId="2E582D80" w:rsidR="005B3386" w:rsidRDefault="006553C1" w:rsidP="0032178C">
      <w:pPr>
        <w:spacing w:line="240" w:lineRule="auto"/>
        <w:jc w:val="both"/>
        <w:rPr>
          <w:rFonts w:ascii="Arial" w:hAnsi="Arial" w:cs="Arial"/>
          <w:sz w:val="20"/>
          <w:szCs w:val="20"/>
        </w:rPr>
      </w:pPr>
      <w:r>
        <w:rPr>
          <w:rFonts w:ascii="Arial" w:hAnsi="Arial" w:cs="Arial"/>
          <w:sz w:val="20"/>
          <w:szCs w:val="20"/>
        </w:rPr>
        <w:t>D</w:t>
      </w:r>
      <w:r w:rsidR="00321172">
        <w:rPr>
          <w:rFonts w:ascii="Arial" w:hAnsi="Arial" w:cs="Arial"/>
          <w:sz w:val="20"/>
          <w:szCs w:val="20"/>
        </w:rPr>
        <w:t>ebt written off</w:t>
      </w:r>
      <w:r w:rsidR="005B3386" w:rsidRPr="005B3386">
        <w:rPr>
          <w:rFonts w:ascii="Arial" w:hAnsi="Arial" w:cs="Arial"/>
          <w:sz w:val="20"/>
          <w:szCs w:val="20"/>
        </w:rPr>
        <w:t xml:space="preserve"> </w:t>
      </w:r>
      <w:r w:rsidR="00E2459D">
        <w:rPr>
          <w:rFonts w:ascii="Arial" w:hAnsi="Arial" w:cs="Arial"/>
          <w:sz w:val="20"/>
          <w:szCs w:val="20"/>
        </w:rPr>
        <w:t>(</w:t>
      </w:r>
      <w:r w:rsidR="008C181D">
        <w:rPr>
          <w:rFonts w:ascii="Arial" w:hAnsi="Arial" w:cs="Arial"/>
          <w:sz w:val="20"/>
          <w:szCs w:val="20"/>
        </w:rPr>
        <w:t xml:space="preserve">table </w:t>
      </w:r>
      <w:r w:rsidR="00E2459D">
        <w:rPr>
          <w:rFonts w:ascii="Arial" w:hAnsi="Arial" w:cs="Arial"/>
          <w:sz w:val="20"/>
          <w:szCs w:val="20"/>
        </w:rPr>
        <w:t xml:space="preserve">2C) </w:t>
      </w:r>
      <w:r w:rsidR="00196632">
        <w:rPr>
          <w:rFonts w:ascii="Arial" w:hAnsi="Arial" w:cs="Arial"/>
          <w:sz w:val="20"/>
          <w:szCs w:val="20"/>
        </w:rPr>
        <w:t>is</w:t>
      </w:r>
      <w:r w:rsidR="00196632" w:rsidRPr="005B3386">
        <w:rPr>
          <w:rFonts w:ascii="Arial" w:hAnsi="Arial" w:cs="Arial"/>
          <w:sz w:val="20"/>
          <w:szCs w:val="20"/>
        </w:rPr>
        <w:t xml:space="preserve"> </w:t>
      </w:r>
      <w:r w:rsidR="005B3386" w:rsidRPr="005B3386">
        <w:rPr>
          <w:rFonts w:ascii="Arial" w:hAnsi="Arial" w:cs="Arial"/>
          <w:sz w:val="20"/>
          <w:szCs w:val="20"/>
        </w:rPr>
        <w:t>a</w:t>
      </w:r>
      <w:r w:rsidR="00B65EFD">
        <w:rPr>
          <w:rFonts w:ascii="Arial" w:hAnsi="Arial" w:cs="Arial"/>
          <w:sz w:val="20"/>
          <w:szCs w:val="20"/>
        </w:rPr>
        <w:t xml:space="preserve">llocated directly to </w:t>
      </w:r>
      <w:r w:rsidR="005B3386" w:rsidRPr="005B3386">
        <w:rPr>
          <w:rFonts w:ascii="Arial" w:hAnsi="Arial" w:cs="Arial"/>
          <w:sz w:val="20"/>
          <w:szCs w:val="20"/>
        </w:rPr>
        <w:t xml:space="preserve">unmeasured and measured household, a small </w:t>
      </w:r>
      <w:r w:rsidR="00B65EFD">
        <w:rPr>
          <w:rFonts w:ascii="Arial" w:hAnsi="Arial" w:cs="Arial"/>
          <w:sz w:val="20"/>
          <w:szCs w:val="20"/>
        </w:rPr>
        <w:t xml:space="preserve">amount is </w:t>
      </w:r>
      <w:r w:rsidR="00196632">
        <w:rPr>
          <w:rFonts w:ascii="Arial" w:hAnsi="Arial" w:cs="Arial"/>
          <w:sz w:val="20"/>
          <w:szCs w:val="20"/>
        </w:rPr>
        <w:t xml:space="preserve">allocated to </w:t>
      </w:r>
      <w:r w:rsidR="005B3386" w:rsidRPr="005B3386">
        <w:rPr>
          <w:rFonts w:ascii="Arial" w:hAnsi="Arial" w:cs="Arial"/>
          <w:sz w:val="20"/>
          <w:szCs w:val="20"/>
        </w:rPr>
        <w:t xml:space="preserve">wholesale. </w:t>
      </w:r>
    </w:p>
    <w:p w14:paraId="103CEA71" w14:textId="41786616" w:rsidR="00E2459D" w:rsidRDefault="00FE7CD7" w:rsidP="0032178C">
      <w:pPr>
        <w:spacing w:line="240" w:lineRule="auto"/>
        <w:jc w:val="both"/>
        <w:rPr>
          <w:rFonts w:ascii="Arial" w:hAnsi="Arial" w:cs="Arial"/>
          <w:sz w:val="20"/>
          <w:szCs w:val="20"/>
        </w:rPr>
      </w:pPr>
      <w:r>
        <w:rPr>
          <w:rFonts w:ascii="Arial" w:hAnsi="Arial" w:cs="Arial"/>
          <w:sz w:val="20"/>
          <w:szCs w:val="20"/>
        </w:rPr>
        <w:t>This is in line with Ofwat</w:t>
      </w:r>
      <w:r w:rsidR="00196632">
        <w:rPr>
          <w:rFonts w:ascii="Arial" w:hAnsi="Arial" w:cs="Arial"/>
          <w:sz w:val="20"/>
          <w:szCs w:val="20"/>
        </w:rPr>
        <w:t>’</w:t>
      </w:r>
      <w:r>
        <w:rPr>
          <w:rFonts w:ascii="Arial" w:hAnsi="Arial" w:cs="Arial"/>
          <w:sz w:val="20"/>
          <w:szCs w:val="20"/>
        </w:rPr>
        <w:t xml:space="preserve">s guidance that these </w:t>
      </w:r>
      <w:r w:rsidRPr="00FE7CD7">
        <w:rPr>
          <w:rFonts w:ascii="Arial" w:hAnsi="Arial" w:cs="Arial"/>
          <w:sz w:val="20"/>
          <w:szCs w:val="20"/>
        </w:rPr>
        <w:t>line items are an approximation for the old IRE (which would have been prepared on UK GAAP).” and under this there was no non-infrastructure IRE</w:t>
      </w:r>
      <w:r>
        <w:rPr>
          <w:rFonts w:ascii="Arial" w:hAnsi="Arial" w:cs="Arial"/>
          <w:sz w:val="20"/>
          <w:szCs w:val="20"/>
        </w:rPr>
        <w:t>. This is in line with the majority of other water and sewerage companies.</w:t>
      </w:r>
    </w:p>
    <w:p w14:paraId="29CB9D9D" w14:textId="39F3E199" w:rsidR="00E2459D" w:rsidRPr="005B3386" w:rsidRDefault="00E2459D" w:rsidP="0032178C">
      <w:pPr>
        <w:spacing w:line="240" w:lineRule="auto"/>
        <w:jc w:val="both"/>
        <w:rPr>
          <w:rFonts w:ascii="Arial" w:hAnsi="Arial" w:cs="Arial"/>
          <w:sz w:val="20"/>
          <w:szCs w:val="20"/>
        </w:rPr>
      </w:pPr>
      <w:r w:rsidRPr="00E2459D">
        <w:rPr>
          <w:rFonts w:ascii="Arial" w:hAnsi="Arial" w:cs="Arial"/>
          <w:sz w:val="20"/>
          <w:szCs w:val="20"/>
        </w:rPr>
        <w:t>Atypical expenditure</w:t>
      </w:r>
      <w:r>
        <w:rPr>
          <w:rFonts w:ascii="Arial" w:hAnsi="Arial" w:cs="Arial"/>
          <w:sz w:val="20"/>
          <w:szCs w:val="20"/>
        </w:rPr>
        <w:t xml:space="preserve"> (4</w:t>
      </w:r>
      <w:r w:rsidR="00032144">
        <w:rPr>
          <w:rFonts w:ascii="Arial" w:hAnsi="Arial" w:cs="Arial"/>
          <w:sz w:val="20"/>
          <w:szCs w:val="20"/>
        </w:rPr>
        <w:t>D</w:t>
      </w:r>
      <w:r>
        <w:rPr>
          <w:rFonts w:ascii="Arial" w:hAnsi="Arial" w:cs="Arial"/>
          <w:sz w:val="20"/>
          <w:szCs w:val="20"/>
        </w:rPr>
        <w:t>)</w:t>
      </w:r>
      <w:r w:rsidRPr="00E2459D">
        <w:rPr>
          <w:rFonts w:ascii="Arial" w:hAnsi="Arial" w:cs="Arial"/>
          <w:sz w:val="20"/>
          <w:szCs w:val="20"/>
        </w:rPr>
        <w:t xml:space="preserve"> includes any material expenditure </w:t>
      </w:r>
      <w:r w:rsidR="004059E8">
        <w:rPr>
          <w:rFonts w:ascii="Arial" w:hAnsi="Arial" w:cs="Arial"/>
          <w:sz w:val="20"/>
          <w:szCs w:val="20"/>
        </w:rPr>
        <w:t xml:space="preserve">usually </w:t>
      </w:r>
      <w:r w:rsidRPr="00E2459D">
        <w:rPr>
          <w:rFonts w:ascii="Arial" w:hAnsi="Arial" w:cs="Arial"/>
          <w:sz w:val="20"/>
          <w:szCs w:val="20"/>
        </w:rPr>
        <w:t>identified</w:t>
      </w:r>
      <w:r w:rsidR="004059E8">
        <w:rPr>
          <w:rFonts w:ascii="Arial" w:hAnsi="Arial" w:cs="Arial"/>
          <w:sz w:val="20"/>
          <w:szCs w:val="20"/>
        </w:rPr>
        <w:t xml:space="preserve"> </w:t>
      </w:r>
      <w:r w:rsidRPr="00E2459D">
        <w:rPr>
          <w:rFonts w:ascii="Arial" w:hAnsi="Arial" w:cs="Arial"/>
          <w:sz w:val="20"/>
          <w:szCs w:val="20"/>
        </w:rPr>
        <w:t xml:space="preserve">on the Central Items cost </w:t>
      </w:r>
      <w:r w:rsidR="005C2E41" w:rsidRPr="00E2459D">
        <w:rPr>
          <w:rFonts w:ascii="Arial" w:hAnsi="Arial" w:cs="Arial"/>
          <w:sz w:val="20"/>
          <w:szCs w:val="20"/>
        </w:rPr>
        <w:t>centre</w:t>
      </w:r>
      <w:r w:rsidR="005C2E41">
        <w:rPr>
          <w:rFonts w:ascii="Arial" w:hAnsi="Arial" w:cs="Arial"/>
          <w:sz w:val="20"/>
          <w:szCs w:val="20"/>
        </w:rPr>
        <w:t xml:space="preserve"> that</w:t>
      </w:r>
      <w:r w:rsidR="009439D5">
        <w:rPr>
          <w:rFonts w:ascii="Arial" w:hAnsi="Arial" w:cs="Arial"/>
          <w:sz w:val="20"/>
          <w:szCs w:val="20"/>
        </w:rPr>
        <w:t xml:space="preserve"> would be considered exceptional items in the statutory accounts</w:t>
      </w:r>
      <w:r w:rsidRPr="00E2459D">
        <w:rPr>
          <w:rFonts w:ascii="Arial" w:hAnsi="Arial" w:cs="Arial"/>
          <w:sz w:val="20"/>
          <w:szCs w:val="20"/>
        </w:rPr>
        <w:t>.</w:t>
      </w:r>
      <w:r>
        <w:rPr>
          <w:rFonts w:ascii="Arial" w:hAnsi="Arial" w:cs="Arial"/>
          <w:sz w:val="20"/>
          <w:szCs w:val="20"/>
        </w:rPr>
        <w:t xml:space="preserve"> A general threshold of £1m movement or greater is used to determine materiality</w:t>
      </w:r>
      <w:r w:rsidR="009D36E0">
        <w:rPr>
          <w:rFonts w:ascii="Arial" w:hAnsi="Arial" w:cs="Arial"/>
          <w:sz w:val="20"/>
          <w:szCs w:val="20"/>
        </w:rPr>
        <w:t xml:space="preserve">, though smaller values can be included if </w:t>
      </w:r>
      <w:r w:rsidR="001F75C8">
        <w:rPr>
          <w:rFonts w:ascii="Arial" w:hAnsi="Arial" w:cs="Arial"/>
          <w:sz w:val="20"/>
          <w:szCs w:val="20"/>
        </w:rPr>
        <w:t>they are deemed to be pertinent.</w:t>
      </w:r>
    </w:p>
    <w:p w14:paraId="21086F1B" w14:textId="42F12260" w:rsidR="00E2459D" w:rsidRDefault="005B3386" w:rsidP="0032178C">
      <w:pPr>
        <w:spacing w:line="240" w:lineRule="auto"/>
        <w:jc w:val="both"/>
        <w:rPr>
          <w:rFonts w:ascii="Arial" w:hAnsi="Arial" w:cs="Arial"/>
          <w:sz w:val="20"/>
          <w:szCs w:val="20"/>
        </w:rPr>
      </w:pPr>
      <w:r w:rsidRPr="005B3386">
        <w:rPr>
          <w:rFonts w:ascii="Arial" w:hAnsi="Arial" w:cs="Arial"/>
          <w:sz w:val="20"/>
          <w:szCs w:val="20"/>
        </w:rPr>
        <w:t>Cash expenditure figures are identified and drawn from the Management accounts</w:t>
      </w:r>
      <w:r w:rsidR="00E2459D">
        <w:rPr>
          <w:rFonts w:ascii="Arial" w:hAnsi="Arial" w:cs="Arial"/>
          <w:sz w:val="20"/>
          <w:szCs w:val="20"/>
        </w:rPr>
        <w:t xml:space="preserve"> (</w:t>
      </w:r>
      <w:r w:rsidR="004059E8">
        <w:rPr>
          <w:rFonts w:ascii="Arial" w:hAnsi="Arial" w:cs="Arial"/>
          <w:sz w:val="20"/>
          <w:szCs w:val="20"/>
        </w:rPr>
        <w:t xml:space="preserve">table </w:t>
      </w:r>
      <w:r w:rsidR="00E2459D">
        <w:rPr>
          <w:rFonts w:ascii="Arial" w:hAnsi="Arial" w:cs="Arial"/>
          <w:sz w:val="20"/>
          <w:szCs w:val="20"/>
        </w:rPr>
        <w:t>4D)</w:t>
      </w:r>
      <w:r w:rsidR="004059E8">
        <w:rPr>
          <w:rFonts w:ascii="Arial" w:hAnsi="Arial" w:cs="Arial"/>
          <w:sz w:val="20"/>
          <w:szCs w:val="20"/>
        </w:rPr>
        <w:t>.</w:t>
      </w:r>
    </w:p>
    <w:p w14:paraId="48D21434" w14:textId="6030C58A" w:rsidR="00032144" w:rsidRDefault="00032144" w:rsidP="0032178C">
      <w:pPr>
        <w:spacing w:line="240" w:lineRule="auto"/>
        <w:jc w:val="both"/>
        <w:rPr>
          <w:rFonts w:ascii="Arial" w:hAnsi="Arial" w:cs="Arial"/>
          <w:sz w:val="20"/>
          <w:szCs w:val="20"/>
        </w:rPr>
      </w:pPr>
      <w:r w:rsidRPr="004C57BF">
        <w:rPr>
          <w:rFonts w:ascii="Arial" w:hAnsi="Arial" w:cs="Arial"/>
          <w:sz w:val="20"/>
          <w:szCs w:val="20"/>
        </w:rPr>
        <w:t>The costs associated wi</w:t>
      </w:r>
      <w:r>
        <w:rPr>
          <w:rFonts w:ascii="Arial" w:hAnsi="Arial" w:cs="Arial"/>
          <w:sz w:val="20"/>
          <w:szCs w:val="20"/>
        </w:rPr>
        <w:t xml:space="preserve">th the Traffic Management act </w:t>
      </w:r>
      <w:r w:rsidR="00587E6C">
        <w:rPr>
          <w:rFonts w:ascii="Arial" w:hAnsi="Arial" w:cs="Arial"/>
          <w:sz w:val="20"/>
          <w:szCs w:val="20"/>
        </w:rPr>
        <w:t xml:space="preserve">(4J.11) </w:t>
      </w:r>
      <w:r>
        <w:rPr>
          <w:rFonts w:ascii="Arial" w:hAnsi="Arial" w:cs="Arial"/>
          <w:sz w:val="20"/>
          <w:szCs w:val="20"/>
        </w:rPr>
        <w:t xml:space="preserve">include both </w:t>
      </w:r>
      <w:proofErr w:type="spellStart"/>
      <w:r>
        <w:rPr>
          <w:rFonts w:ascii="Arial" w:hAnsi="Arial" w:cs="Arial"/>
          <w:sz w:val="20"/>
          <w:szCs w:val="20"/>
        </w:rPr>
        <w:t>opex</w:t>
      </w:r>
      <w:proofErr w:type="spellEnd"/>
      <w:r>
        <w:rPr>
          <w:rFonts w:ascii="Arial" w:hAnsi="Arial" w:cs="Arial"/>
          <w:sz w:val="20"/>
          <w:szCs w:val="20"/>
        </w:rPr>
        <w:t xml:space="preserve"> permit fees</w:t>
      </w:r>
      <w:r w:rsidR="00B936D2">
        <w:rPr>
          <w:rFonts w:ascii="Arial" w:hAnsi="Arial" w:cs="Arial"/>
          <w:sz w:val="20"/>
          <w:szCs w:val="20"/>
        </w:rPr>
        <w:t xml:space="preserve"> and road closures</w:t>
      </w:r>
      <w:r>
        <w:rPr>
          <w:rFonts w:ascii="Arial" w:hAnsi="Arial" w:cs="Arial"/>
          <w:sz w:val="20"/>
          <w:szCs w:val="20"/>
        </w:rPr>
        <w:t>. Additionally, we have excluded fines and penalties as per Ofwat</w:t>
      </w:r>
      <w:r w:rsidR="00196632">
        <w:rPr>
          <w:rFonts w:ascii="Arial" w:hAnsi="Arial" w:cs="Arial"/>
          <w:sz w:val="20"/>
          <w:szCs w:val="20"/>
        </w:rPr>
        <w:t>’</w:t>
      </w:r>
      <w:r>
        <w:rPr>
          <w:rFonts w:ascii="Arial" w:hAnsi="Arial" w:cs="Arial"/>
          <w:sz w:val="20"/>
          <w:szCs w:val="20"/>
        </w:rPr>
        <w:t xml:space="preserve">s guidance in RAG </w:t>
      </w:r>
      <w:commentRangeStart w:id="1"/>
      <w:commentRangeStart w:id="2"/>
      <w:r>
        <w:rPr>
          <w:rFonts w:ascii="Arial" w:hAnsi="Arial" w:cs="Arial"/>
          <w:sz w:val="20"/>
          <w:szCs w:val="20"/>
        </w:rPr>
        <w:t>4.</w:t>
      </w:r>
      <w:r w:rsidR="00D1705B">
        <w:rPr>
          <w:rFonts w:ascii="Arial" w:hAnsi="Arial" w:cs="Arial"/>
          <w:sz w:val="20"/>
          <w:szCs w:val="20"/>
        </w:rPr>
        <w:t>1</w:t>
      </w:r>
      <w:r w:rsidR="007772B3">
        <w:rPr>
          <w:rFonts w:ascii="Arial" w:hAnsi="Arial" w:cs="Arial"/>
          <w:sz w:val="20"/>
          <w:szCs w:val="20"/>
        </w:rPr>
        <w:t>2</w:t>
      </w:r>
      <w:r>
        <w:rPr>
          <w:rFonts w:ascii="Arial" w:hAnsi="Arial" w:cs="Arial"/>
          <w:sz w:val="20"/>
          <w:szCs w:val="20"/>
        </w:rPr>
        <w:t>.</w:t>
      </w:r>
      <w:commentRangeEnd w:id="1"/>
      <w:r w:rsidR="007443BE">
        <w:rPr>
          <w:rStyle w:val="CommentReference"/>
        </w:rPr>
        <w:commentReference w:id="1"/>
      </w:r>
      <w:commentRangeEnd w:id="2"/>
      <w:r w:rsidR="00D1705B">
        <w:rPr>
          <w:rStyle w:val="CommentReference"/>
        </w:rPr>
        <w:commentReference w:id="2"/>
      </w:r>
    </w:p>
    <w:p w14:paraId="49F75212" w14:textId="3BA09CB4" w:rsidR="00587E6C" w:rsidRPr="004C57BF" w:rsidRDefault="00587E6C" w:rsidP="0032178C">
      <w:pPr>
        <w:spacing w:line="240" w:lineRule="auto"/>
        <w:jc w:val="both"/>
        <w:rPr>
          <w:rFonts w:ascii="Arial" w:hAnsi="Arial" w:cs="Arial"/>
          <w:sz w:val="20"/>
          <w:szCs w:val="20"/>
        </w:rPr>
      </w:pPr>
      <w:r>
        <w:rPr>
          <w:rFonts w:ascii="Arial" w:hAnsi="Arial" w:cs="Arial"/>
          <w:sz w:val="20"/>
          <w:szCs w:val="20"/>
        </w:rPr>
        <w:t xml:space="preserve">For 4J.18 </w:t>
      </w:r>
      <w:r w:rsidRPr="00587E6C">
        <w:rPr>
          <w:rFonts w:ascii="Arial" w:hAnsi="Arial" w:cs="Arial"/>
          <w:sz w:val="20"/>
          <w:szCs w:val="20"/>
        </w:rPr>
        <w:t>Projects incurring costs associated with Traffic Management Act</w:t>
      </w:r>
      <w:r>
        <w:rPr>
          <w:rFonts w:ascii="Arial" w:hAnsi="Arial" w:cs="Arial"/>
          <w:sz w:val="20"/>
          <w:szCs w:val="20"/>
        </w:rPr>
        <w:t xml:space="preserve"> we have assumed that each job (or works order)</w:t>
      </w:r>
      <w:r w:rsidRPr="00587E6C">
        <w:rPr>
          <w:rFonts w:ascii="Arial" w:hAnsi="Arial" w:cs="Arial"/>
          <w:sz w:val="20"/>
          <w:szCs w:val="20"/>
        </w:rPr>
        <w:t xml:space="preserve"> counts for 1 irrespective of number of permit requests; 100% discounted permit costs still count as permits; assume all Permits relate to TMA, </w:t>
      </w:r>
      <w:r>
        <w:rPr>
          <w:rFonts w:ascii="Arial" w:hAnsi="Arial" w:cs="Arial"/>
          <w:sz w:val="20"/>
          <w:szCs w:val="20"/>
        </w:rPr>
        <w:t xml:space="preserve">and we </w:t>
      </w:r>
      <w:r w:rsidRPr="00587E6C">
        <w:rPr>
          <w:rFonts w:ascii="Arial" w:hAnsi="Arial" w:cs="Arial"/>
          <w:sz w:val="20"/>
          <w:szCs w:val="20"/>
        </w:rPr>
        <w:t>only count jobs that are actually undertaken</w:t>
      </w:r>
      <w:r>
        <w:rPr>
          <w:rFonts w:ascii="Arial" w:hAnsi="Arial" w:cs="Arial"/>
          <w:sz w:val="20"/>
          <w:szCs w:val="20"/>
        </w:rPr>
        <w:t xml:space="preserve">. </w:t>
      </w:r>
    </w:p>
    <w:p w14:paraId="6991AFBD" w14:textId="497BA784" w:rsidR="00E2459D" w:rsidRDefault="00032144" w:rsidP="0032178C">
      <w:pPr>
        <w:spacing w:line="240" w:lineRule="auto"/>
        <w:jc w:val="both"/>
        <w:rPr>
          <w:rFonts w:ascii="Arial" w:hAnsi="Arial" w:cs="Arial"/>
          <w:sz w:val="20"/>
          <w:szCs w:val="20"/>
        </w:rPr>
      </w:pPr>
      <w:r w:rsidRPr="004C57BF">
        <w:rPr>
          <w:rFonts w:ascii="Arial" w:hAnsi="Arial" w:cs="Arial"/>
          <w:sz w:val="20"/>
          <w:szCs w:val="20"/>
        </w:rPr>
        <w:t>Statutory water softening is nil as we do not soften the water we supply as drinking water.</w:t>
      </w:r>
    </w:p>
    <w:p w14:paraId="150FCD24" w14:textId="1067225C" w:rsidR="00317FA6" w:rsidRPr="00BE15AC" w:rsidRDefault="00317FA6"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Water Resources operating cost analysis</w:t>
      </w:r>
      <w:r w:rsidR="003B342B" w:rsidRPr="00BE15AC">
        <w:rPr>
          <w:rFonts w:ascii="Arial" w:hAnsi="Arial" w:cs="Arial"/>
          <w:b/>
        </w:rPr>
        <w:t xml:space="preserve">, and Table </w:t>
      </w:r>
      <w:r w:rsidR="00032144" w:rsidRPr="00BE15AC">
        <w:rPr>
          <w:rFonts w:ascii="Arial" w:hAnsi="Arial" w:cs="Arial"/>
          <w:b/>
        </w:rPr>
        <w:t>5B</w:t>
      </w:r>
    </w:p>
    <w:p w14:paraId="4622B079" w14:textId="3937F7A8" w:rsidR="00C14B75" w:rsidRDefault="00E2459D" w:rsidP="003C08EA">
      <w:pPr>
        <w:spacing w:after="0" w:line="240" w:lineRule="auto"/>
        <w:ind w:right="-113"/>
        <w:jc w:val="both"/>
        <w:rPr>
          <w:rFonts w:ascii="Arial" w:hAnsi="Arial" w:cs="Arial"/>
          <w:sz w:val="20"/>
          <w:szCs w:val="20"/>
        </w:rPr>
      </w:pPr>
      <w:r>
        <w:rPr>
          <w:rFonts w:ascii="Arial" w:hAnsi="Arial" w:cs="Arial"/>
          <w:sz w:val="20"/>
          <w:szCs w:val="20"/>
        </w:rPr>
        <w:t xml:space="preserve">Table </w:t>
      </w:r>
      <w:r w:rsidR="00032144">
        <w:rPr>
          <w:rFonts w:ascii="Arial" w:hAnsi="Arial" w:cs="Arial"/>
          <w:sz w:val="20"/>
          <w:szCs w:val="20"/>
        </w:rPr>
        <w:t>5B</w:t>
      </w:r>
      <w:r>
        <w:rPr>
          <w:rFonts w:ascii="Arial" w:hAnsi="Arial" w:cs="Arial"/>
          <w:sz w:val="20"/>
          <w:szCs w:val="20"/>
        </w:rPr>
        <w:t xml:space="preserve"> requires the Water Resources business unit to be split </w:t>
      </w:r>
      <w:r w:rsidR="004059E8">
        <w:rPr>
          <w:rFonts w:ascii="Arial" w:hAnsi="Arial" w:cs="Arial"/>
          <w:sz w:val="20"/>
          <w:szCs w:val="20"/>
        </w:rPr>
        <w:t xml:space="preserve">into </w:t>
      </w:r>
      <w:r>
        <w:rPr>
          <w:rFonts w:ascii="Arial" w:hAnsi="Arial" w:cs="Arial"/>
          <w:sz w:val="20"/>
          <w:szCs w:val="20"/>
        </w:rPr>
        <w:t>further</w:t>
      </w:r>
      <w:r w:rsidR="004059E8">
        <w:rPr>
          <w:rFonts w:ascii="Arial" w:hAnsi="Arial" w:cs="Arial"/>
          <w:sz w:val="20"/>
          <w:szCs w:val="20"/>
        </w:rPr>
        <w:t xml:space="preserve"> detail</w:t>
      </w:r>
      <w:r>
        <w:rPr>
          <w:rFonts w:ascii="Arial" w:hAnsi="Arial" w:cs="Arial"/>
          <w:sz w:val="20"/>
          <w:szCs w:val="20"/>
        </w:rPr>
        <w:t>. We identify each category of cost by cost centre or category, and the</w:t>
      </w:r>
      <w:r w:rsidR="004C57BF">
        <w:rPr>
          <w:rFonts w:ascii="Arial" w:hAnsi="Arial" w:cs="Arial"/>
          <w:sz w:val="20"/>
          <w:szCs w:val="20"/>
        </w:rPr>
        <w:t>n allocate the costs either directly, by analysis, by management estimate or by prorating, in that order of preference</w:t>
      </w:r>
      <w:r w:rsidR="00122A5A">
        <w:rPr>
          <w:rFonts w:ascii="Arial" w:hAnsi="Arial" w:cs="Arial"/>
          <w:sz w:val="20"/>
          <w:szCs w:val="20"/>
        </w:rPr>
        <w:t>.</w:t>
      </w:r>
    </w:p>
    <w:p w14:paraId="3324C445" w14:textId="248A558C" w:rsidR="00122A5A" w:rsidRDefault="00122A5A" w:rsidP="003C08EA">
      <w:pPr>
        <w:spacing w:after="0" w:line="240" w:lineRule="auto"/>
        <w:ind w:right="-113"/>
        <w:jc w:val="both"/>
        <w:rPr>
          <w:rFonts w:ascii="Arial" w:hAnsi="Arial" w:cs="Arial"/>
          <w:sz w:val="20"/>
          <w:szCs w:val="20"/>
        </w:rPr>
      </w:pPr>
    </w:p>
    <w:p w14:paraId="6A00A476" w14:textId="09918A8E" w:rsidR="00122A5A" w:rsidRDefault="00122A5A" w:rsidP="003C08EA">
      <w:pPr>
        <w:spacing w:after="0" w:line="240" w:lineRule="auto"/>
        <w:ind w:right="-113"/>
        <w:jc w:val="both"/>
        <w:rPr>
          <w:rFonts w:ascii="Arial" w:hAnsi="Arial" w:cs="Arial"/>
          <w:sz w:val="20"/>
          <w:szCs w:val="20"/>
        </w:rPr>
      </w:pPr>
      <w:r>
        <w:rPr>
          <w:rFonts w:ascii="Arial" w:hAnsi="Arial" w:cs="Arial"/>
          <w:sz w:val="20"/>
          <w:szCs w:val="20"/>
        </w:rPr>
        <w:t>Bulk Supply charges are allocated to Water Resources and split between categories based on Wessex APR figures from the appropriate tables in their prior year APR.</w:t>
      </w:r>
    </w:p>
    <w:p w14:paraId="75AF87DF" w14:textId="77777777" w:rsidR="003C08EA" w:rsidRDefault="003C08EA" w:rsidP="003C08EA">
      <w:pPr>
        <w:spacing w:after="0" w:line="240" w:lineRule="auto"/>
        <w:ind w:right="-113"/>
        <w:jc w:val="both"/>
        <w:rPr>
          <w:rFonts w:ascii="Arial" w:hAnsi="Arial" w:cs="Arial"/>
          <w:sz w:val="20"/>
          <w:szCs w:val="20"/>
        </w:rPr>
      </w:pPr>
    </w:p>
    <w:p w14:paraId="12C13BEF" w14:textId="32A60E15" w:rsidR="00A666BB" w:rsidRPr="00BE15AC" w:rsidRDefault="008E7B6B" w:rsidP="00BE15AC">
      <w:pPr>
        <w:pStyle w:val="ListParagraph"/>
        <w:numPr>
          <w:ilvl w:val="1"/>
          <w:numId w:val="24"/>
        </w:numPr>
        <w:spacing w:line="240" w:lineRule="auto"/>
        <w:ind w:left="426"/>
        <w:jc w:val="both"/>
        <w:rPr>
          <w:rFonts w:ascii="Arial" w:hAnsi="Arial" w:cs="Arial"/>
          <w:b/>
        </w:rPr>
      </w:pPr>
      <w:r w:rsidRPr="00BE15AC">
        <w:rPr>
          <w:rFonts w:ascii="Arial" w:hAnsi="Arial" w:cs="Arial"/>
          <w:b/>
        </w:rPr>
        <w:t>Changes</w:t>
      </w:r>
      <w:r w:rsidR="00BE15AC">
        <w:rPr>
          <w:rFonts w:ascii="Arial" w:hAnsi="Arial" w:cs="Arial"/>
          <w:b/>
        </w:rPr>
        <w:t xml:space="preserve"> to methodology in the year</w:t>
      </w:r>
    </w:p>
    <w:p w14:paraId="133C98AE" w14:textId="73CCE311" w:rsidR="00316FAC" w:rsidRDefault="00A033DE" w:rsidP="003C08EA">
      <w:pPr>
        <w:spacing w:after="0" w:line="240" w:lineRule="auto"/>
        <w:ind w:right="-113"/>
        <w:jc w:val="both"/>
        <w:rPr>
          <w:rFonts w:ascii="Arial" w:hAnsi="Arial" w:cs="Arial"/>
          <w:sz w:val="20"/>
          <w:szCs w:val="20"/>
        </w:rPr>
      </w:pPr>
      <w:r>
        <w:rPr>
          <w:rFonts w:ascii="Arial" w:hAnsi="Arial" w:cs="Arial"/>
          <w:sz w:val="20"/>
          <w:szCs w:val="20"/>
        </w:rPr>
        <w:t>There have been s</w:t>
      </w:r>
      <w:r w:rsidR="00721F59">
        <w:rPr>
          <w:rFonts w:ascii="Arial" w:hAnsi="Arial" w:cs="Arial"/>
          <w:sz w:val="20"/>
          <w:szCs w:val="20"/>
        </w:rPr>
        <w:t>ome minor</w:t>
      </w:r>
      <w:r>
        <w:rPr>
          <w:rFonts w:ascii="Arial" w:hAnsi="Arial" w:cs="Arial"/>
          <w:sz w:val="20"/>
          <w:szCs w:val="20"/>
        </w:rPr>
        <w:t xml:space="preserve"> changes this year. </w:t>
      </w:r>
      <w:r w:rsidR="00721F59">
        <w:rPr>
          <w:rFonts w:ascii="Arial" w:hAnsi="Arial" w:cs="Arial"/>
          <w:sz w:val="20"/>
          <w:szCs w:val="20"/>
        </w:rPr>
        <w:t>We</w:t>
      </w:r>
      <w:r>
        <w:rPr>
          <w:rFonts w:ascii="Arial" w:hAnsi="Arial" w:cs="Arial"/>
          <w:sz w:val="20"/>
          <w:szCs w:val="20"/>
        </w:rPr>
        <w:t xml:space="preserve"> have tried to keep the process as consistent as possible to facilitate easier comparison and reduce potential errors. </w:t>
      </w:r>
    </w:p>
    <w:p w14:paraId="75E0ED6D" w14:textId="51016210" w:rsidR="00A033DE" w:rsidRDefault="00A033DE" w:rsidP="003C08EA">
      <w:pPr>
        <w:spacing w:after="0" w:line="240" w:lineRule="auto"/>
        <w:ind w:right="-113"/>
        <w:jc w:val="both"/>
        <w:rPr>
          <w:rFonts w:ascii="Arial" w:hAnsi="Arial" w:cs="Arial"/>
          <w:sz w:val="20"/>
          <w:szCs w:val="20"/>
        </w:rPr>
      </w:pPr>
    </w:p>
    <w:p w14:paraId="3D1BD635" w14:textId="12F1F54C" w:rsidR="00A033DE" w:rsidRDefault="00B0381E" w:rsidP="003C08EA">
      <w:pPr>
        <w:spacing w:after="0" w:line="240" w:lineRule="auto"/>
        <w:ind w:right="-113"/>
        <w:jc w:val="both"/>
        <w:rPr>
          <w:rFonts w:ascii="Arial" w:hAnsi="Arial" w:cs="Arial"/>
          <w:sz w:val="20"/>
          <w:szCs w:val="20"/>
        </w:rPr>
      </w:pPr>
      <w:r>
        <w:rPr>
          <w:rFonts w:ascii="Arial" w:hAnsi="Arial" w:cs="Arial"/>
          <w:sz w:val="20"/>
          <w:szCs w:val="20"/>
        </w:rPr>
        <w:t>The main changes are;</w:t>
      </w:r>
    </w:p>
    <w:p w14:paraId="675C2DD0" w14:textId="56567029" w:rsidR="00B0381E" w:rsidRDefault="00B0381E" w:rsidP="003C08EA">
      <w:pPr>
        <w:spacing w:after="0" w:line="240" w:lineRule="auto"/>
        <w:ind w:right="-113"/>
        <w:jc w:val="both"/>
        <w:rPr>
          <w:rFonts w:ascii="Arial" w:hAnsi="Arial" w:cs="Arial"/>
          <w:sz w:val="20"/>
          <w:szCs w:val="20"/>
        </w:rPr>
      </w:pPr>
    </w:p>
    <w:p w14:paraId="3F3D3B67" w14:textId="3891C8DA" w:rsidR="00111AC9" w:rsidRDefault="001F75C8" w:rsidP="003C08EA">
      <w:pPr>
        <w:spacing w:after="0" w:line="240" w:lineRule="auto"/>
        <w:ind w:right="-113"/>
        <w:jc w:val="both"/>
        <w:rPr>
          <w:rFonts w:ascii="Arial" w:hAnsi="Arial" w:cs="Arial"/>
          <w:sz w:val="20"/>
          <w:szCs w:val="20"/>
        </w:rPr>
      </w:pPr>
      <w:r>
        <w:rPr>
          <w:rFonts w:ascii="Arial" w:hAnsi="Arial" w:cs="Arial"/>
          <w:sz w:val="20"/>
          <w:szCs w:val="20"/>
        </w:rPr>
        <w:t>Power has reverted again to be driven by its allocation in the management accounts as invoices are now being charged directly to the appropriate cost centres.</w:t>
      </w:r>
    </w:p>
    <w:p w14:paraId="30AF9265" w14:textId="77777777" w:rsidR="001F75C8" w:rsidRDefault="001F75C8" w:rsidP="003C08EA">
      <w:pPr>
        <w:spacing w:after="0" w:line="240" w:lineRule="auto"/>
        <w:ind w:right="-113"/>
        <w:jc w:val="both"/>
        <w:rPr>
          <w:rFonts w:ascii="Arial" w:hAnsi="Arial" w:cs="Arial"/>
          <w:sz w:val="20"/>
          <w:szCs w:val="20"/>
        </w:rPr>
      </w:pPr>
    </w:p>
    <w:p w14:paraId="629AFC0F" w14:textId="77777777" w:rsidR="00825172" w:rsidRPr="009942AE" w:rsidRDefault="001803AA"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t>Operating cost variations year on year</w:t>
      </w:r>
    </w:p>
    <w:p w14:paraId="097314A5" w14:textId="171B2CE9" w:rsid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Real variations between </w:t>
      </w:r>
      <w:r w:rsidR="00B954E0">
        <w:rPr>
          <w:rFonts w:ascii="Arial" w:hAnsi="Arial" w:cs="Arial"/>
          <w:sz w:val="20"/>
          <w:szCs w:val="20"/>
        </w:rPr>
        <w:t>2</w:t>
      </w:r>
      <w:r w:rsidR="001F75C8">
        <w:rPr>
          <w:rFonts w:ascii="Arial" w:hAnsi="Arial" w:cs="Arial"/>
          <w:sz w:val="20"/>
          <w:szCs w:val="20"/>
        </w:rPr>
        <w:t>3</w:t>
      </w:r>
      <w:r w:rsidRPr="005B3386">
        <w:rPr>
          <w:rFonts w:ascii="Arial" w:hAnsi="Arial" w:cs="Arial"/>
          <w:sz w:val="20"/>
          <w:szCs w:val="20"/>
        </w:rPr>
        <w:t>/</w:t>
      </w:r>
      <w:r w:rsidR="00032144">
        <w:rPr>
          <w:rFonts w:ascii="Arial" w:hAnsi="Arial" w:cs="Arial"/>
          <w:sz w:val="20"/>
          <w:szCs w:val="20"/>
        </w:rPr>
        <w:t>2</w:t>
      </w:r>
      <w:r w:rsidR="001F75C8">
        <w:rPr>
          <w:rFonts w:ascii="Arial" w:hAnsi="Arial" w:cs="Arial"/>
          <w:sz w:val="20"/>
          <w:szCs w:val="20"/>
        </w:rPr>
        <w:t>4</w:t>
      </w:r>
      <w:r w:rsidRPr="005B3386">
        <w:rPr>
          <w:rFonts w:ascii="Arial" w:hAnsi="Arial" w:cs="Arial"/>
          <w:sz w:val="20"/>
          <w:szCs w:val="20"/>
        </w:rPr>
        <w:t xml:space="preserve"> and </w:t>
      </w:r>
      <w:r w:rsidR="00032144">
        <w:rPr>
          <w:rFonts w:ascii="Arial" w:hAnsi="Arial" w:cs="Arial"/>
          <w:sz w:val="20"/>
          <w:szCs w:val="20"/>
        </w:rPr>
        <w:t>2</w:t>
      </w:r>
      <w:r w:rsidR="001F75C8">
        <w:rPr>
          <w:rFonts w:ascii="Arial" w:hAnsi="Arial" w:cs="Arial"/>
          <w:sz w:val="20"/>
          <w:szCs w:val="20"/>
        </w:rPr>
        <w:t>4</w:t>
      </w:r>
      <w:r w:rsidRPr="005B3386">
        <w:rPr>
          <w:rFonts w:ascii="Arial" w:hAnsi="Arial" w:cs="Arial"/>
          <w:sz w:val="20"/>
          <w:szCs w:val="20"/>
        </w:rPr>
        <w:t>/</w:t>
      </w:r>
      <w:r w:rsidR="00032144">
        <w:rPr>
          <w:rFonts w:ascii="Arial" w:hAnsi="Arial" w:cs="Arial"/>
          <w:sz w:val="20"/>
          <w:szCs w:val="20"/>
        </w:rPr>
        <w:t>2</w:t>
      </w:r>
      <w:r w:rsidR="001F75C8">
        <w:rPr>
          <w:rFonts w:ascii="Arial" w:hAnsi="Arial" w:cs="Arial"/>
          <w:sz w:val="20"/>
          <w:szCs w:val="20"/>
        </w:rPr>
        <w:t>5</w:t>
      </w:r>
      <w:r w:rsidRPr="005B3386">
        <w:rPr>
          <w:rFonts w:ascii="Arial" w:hAnsi="Arial" w:cs="Arial"/>
          <w:sz w:val="20"/>
          <w:szCs w:val="20"/>
        </w:rPr>
        <w:t xml:space="preserve"> operating costs are </w:t>
      </w:r>
      <w:r w:rsidRPr="005E6650">
        <w:rPr>
          <w:rFonts w:ascii="Arial" w:hAnsi="Arial" w:cs="Arial"/>
          <w:sz w:val="20"/>
          <w:szCs w:val="20"/>
        </w:rPr>
        <w:t>shown in appendix 2.</w:t>
      </w:r>
    </w:p>
    <w:p w14:paraId="1EEBADD3" w14:textId="77777777" w:rsidR="00C728A6" w:rsidRDefault="00C728A6" w:rsidP="003C08EA">
      <w:pPr>
        <w:spacing w:after="0" w:line="240" w:lineRule="auto"/>
        <w:ind w:right="-113"/>
        <w:rPr>
          <w:rFonts w:ascii="Arial" w:hAnsi="Arial" w:cs="Arial"/>
          <w:sz w:val="20"/>
          <w:szCs w:val="20"/>
          <w:u w:val="single"/>
        </w:rPr>
      </w:pPr>
    </w:p>
    <w:p w14:paraId="19F59D8B" w14:textId="77777777" w:rsidR="009942AE" w:rsidRDefault="009942AE">
      <w:pPr>
        <w:spacing w:after="0" w:line="240" w:lineRule="auto"/>
        <w:rPr>
          <w:rFonts w:ascii="Arial" w:hAnsi="Arial" w:cs="Arial"/>
          <w:b/>
        </w:rPr>
      </w:pPr>
      <w:r>
        <w:rPr>
          <w:rFonts w:ascii="Arial" w:hAnsi="Arial" w:cs="Arial"/>
          <w:b/>
        </w:rPr>
        <w:br w:type="page"/>
      </w:r>
    </w:p>
    <w:p w14:paraId="52782DC0" w14:textId="1BAEBF82" w:rsidR="005B3386" w:rsidRPr="009942AE" w:rsidRDefault="005B3386"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 xml:space="preserve">Further analysis required for </w:t>
      </w:r>
      <w:proofErr w:type="spellStart"/>
      <w:r w:rsidRPr="009942AE">
        <w:rPr>
          <w:rFonts w:ascii="Arial" w:hAnsi="Arial" w:cs="Arial"/>
          <w:b/>
        </w:rPr>
        <w:t>totex</w:t>
      </w:r>
      <w:proofErr w:type="spellEnd"/>
      <w:r w:rsidRPr="009942AE">
        <w:rPr>
          <w:rFonts w:ascii="Arial" w:hAnsi="Arial" w:cs="Arial"/>
          <w:b/>
        </w:rPr>
        <w:t xml:space="preserve"> analysis of wholesale water (4D)</w:t>
      </w:r>
    </w:p>
    <w:p w14:paraId="42673D8E" w14:textId="2B16275C" w:rsidR="006B70B9" w:rsidRDefault="005B3386" w:rsidP="003C08EA">
      <w:pPr>
        <w:spacing w:after="0" w:line="240" w:lineRule="auto"/>
        <w:ind w:right="-113"/>
        <w:rPr>
          <w:rFonts w:ascii="Arial" w:hAnsi="Arial" w:cs="Arial"/>
          <w:sz w:val="20"/>
          <w:szCs w:val="20"/>
          <w:u w:val="single"/>
        </w:rPr>
      </w:pPr>
      <w:r w:rsidRPr="005B3386">
        <w:rPr>
          <w:rFonts w:ascii="Arial" w:hAnsi="Arial" w:cs="Arial"/>
          <w:sz w:val="20"/>
          <w:szCs w:val="20"/>
        </w:rPr>
        <w:t>Each Ofwat business unit has been mapped to the accounting services using the criteria stated in the latest Regulatory Accounting Guidelines.</w:t>
      </w:r>
    </w:p>
    <w:p w14:paraId="0DB14449" w14:textId="77777777" w:rsidR="006B70B9" w:rsidRDefault="006B70B9" w:rsidP="003C08EA">
      <w:pPr>
        <w:spacing w:after="0" w:line="240" w:lineRule="auto"/>
        <w:ind w:right="-113"/>
        <w:rPr>
          <w:rFonts w:ascii="Arial" w:hAnsi="Arial" w:cs="Arial"/>
          <w:sz w:val="20"/>
          <w:szCs w:val="20"/>
          <w:u w:val="single"/>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7"/>
        <w:gridCol w:w="1184"/>
        <w:gridCol w:w="1218"/>
        <w:gridCol w:w="2448"/>
        <w:gridCol w:w="2226"/>
      </w:tblGrid>
      <w:tr w:rsidR="005B3386" w:rsidRPr="005B3386" w14:paraId="636C132A" w14:textId="77777777" w:rsidTr="001030CA">
        <w:tc>
          <w:tcPr>
            <w:tcW w:w="728" w:type="pct"/>
          </w:tcPr>
          <w:p w14:paraId="3F9EF06E"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Wholesale</w:t>
            </w:r>
          </w:p>
        </w:tc>
        <w:tc>
          <w:tcPr>
            <w:tcW w:w="715" w:type="pct"/>
            <w:vAlign w:val="center"/>
          </w:tcPr>
          <w:p w14:paraId="4F7A7997"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Ofwat Business Unit</w:t>
            </w:r>
          </w:p>
        </w:tc>
        <w:tc>
          <w:tcPr>
            <w:tcW w:w="735" w:type="pct"/>
            <w:vAlign w:val="center"/>
          </w:tcPr>
          <w:p w14:paraId="2897673B"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Service</w:t>
            </w:r>
          </w:p>
        </w:tc>
        <w:tc>
          <w:tcPr>
            <w:tcW w:w="1478" w:type="pct"/>
            <w:vAlign w:val="center"/>
          </w:tcPr>
          <w:p w14:paraId="535FFFF3"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Operating Costs</w:t>
            </w:r>
          </w:p>
        </w:tc>
        <w:tc>
          <w:tcPr>
            <w:tcW w:w="1345" w:type="pct"/>
            <w:vAlign w:val="center"/>
          </w:tcPr>
          <w:p w14:paraId="24EAEBFD" w14:textId="77777777" w:rsidR="005B3386" w:rsidRPr="005B3386" w:rsidRDefault="005B3386" w:rsidP="003C08EA">
            <w:pPr>
              <w:spacing w:after="0" w:line="240" w:lineRule="auto"/>
              <w:ind w:right="-113"/>
              <w:rPr>
                <w:rFonts w:ascii="Arial" w:hAnsi="Arial" w:cs="Arial"/>
                <w:b/>
                <w:sz w:val="20"/>
                <w:szCs w:val="20"/>
              </w:rPr>
            </w:pPr>
            <w:r w:rsidRPr="005B3386">
              <w:rPr>
                <w:rFonts w:ascii="Arial" w:hAnsi="Arial" w:cs="Arial"/>
                <w:b/>
                <w:sz w:val="20"/>
                <w:szCs w:val="20"/>
              </w:rPr>
              <w:t>Fixed Assets</w:t>
            </w:r>
          </w:p>
        </w:tc>
      </w:tr>
      <w:tr w:rsidR="005B3386" w:rsidRPr="005B3386" w14:paraId="03CBC728" w14:textId="77777777" w:rsidTr="001030CA">
        <w:tc>
          <w:tcPr>
            <w:tcW w:w="728" w:type="pct"/>
            <w:vMerge w:val="restart"/>
            <w:shd w:val="clear" w:color="auto" w:fill="DAEEF3" w:themeFill="accent5" w:themeFillTint="33"/>
            <w:vAlign w:val="center"/>
          </w:tcPr>
          <w:p w14:paraId="44280C52"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Water Resources</w:t>
            </w:r>
          </w:p>
        </w:tc>
        <w:tc>
          <w:tcPr>
            <w:tcW w:w="715" w:type="pct"/>
            <w:vMerge w:val="restart"/>
            <w:shd w:val="clear" w:color="auto" w:fill="DAEEF3" w:themeFill="accent5" w:themeFillTint="33"/>
            <w:vAlign w:val="center"/>
          </w:tcPr>
          <w:p w14:paraId="4F6D8C5E"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Resources</w:t>
            </w:r>
          </w:p>
          <w:p w14:paraId="38AEBF2D"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AEEF3" w:themeFill="accent5" w:themeFillTint="33"/>
            <w:vAlign w:val="center"/>
          </w:tcPr>
          <w:p w14:paraId="22E8F0B3"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Abstraction licence</w:t>
            </w:r>
          </w:p>
        </w:tc>
        <w:tc>
          <w:tcPr>
            <w:tcW w:w="1478" w:type="pct"/>
            <w:shd w:val="clear" w:color="auto" w:fill="DAEEF3" w:themeFill="accent5" w:themeFillTint="33"/>
            <w:vAlign w:val="center"/>
          </w:tcPr>
          <w:p w14:paraId="5D66C437"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Cost of abstraction licenses from BWB and EA. </w:t>
            </w:r>
          </w:p>
        </w:tc>
        <w:tc>
          <w:tcPr>
            <w:tcW w:w="1345" w:type="pct"/>
            <w:shd w:val="clear" w:color="auto" w:fill="DAEEF3" w:themeFill="accent5" w:themeFillTint="33"/>
            <w:vAlign w:val="center"/>
          </w:tcPr>
          <w:p w14:paraId="4A824CDE"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Not applicable to fixed asset register. Abstraction licences through </w:t>
            </w:r>
            <w:proofErr w:type="spellStart"/>
            <w:r w:rsidRPr="005B3386">
              <w:rPr>
                <w:rFonts w:ascii="Arial" w:hAnsi="Arial" w:cs="Arial"/>
                <w:sz w:val="20"/>
                <w:szCs w:val="20"/>
              </w:rPr>
              <w:t>opex</w:t>
            </w:r>
            <w:proofErr w:type="spellEnd"/>
            <w:r w:rsidRPr="005B3386">
              <w:rPr>
                <w:rFonts w:ascii="Arial" w:hAnsi="Arial" w:cs="Arial"/>
                <w:sz w:val="20"/>
                <w:szCs w:val="20"/>
              </w:rPr>
              <w:t xml:space="preserve"> only</w:t>
            </w:r>
          </w:p>
        </w:tc>
      </w:tr>
      <w:tr w:rsidR="005B3386" w:rsidRPr="005B3386" w14:paraId="51E1A88E" w14:textId="77777777" w:rsidTr="001030CA">
        <w:tc>
          <w:tcPr>
            <w:tcW w:w="728" w:type="pct"/>
            <w:vMerge/>
            <w:tcBorders>
              <w:bottom w:val="single" w:sz="12" w:space="0" w:color="auto"/>
            </w:tcBorders>
            <w:shd w:val="clear" w:color="auto" w:fill="DAEEF3" w:themeFill="accent5" w:themeFillTint="33"/>
          </w:tcPr>
          <w:p w14:paraId="3BA3E93A" w14:textId="77777777" w:rsidR="005B3386" w:rsidRPr="005B3386" w:rsidRDefault="005B3386" w:rsidP="003C08EA">
            <w:pPr>
              <w:spacing w:after="0" w:line="240" w:lineRule="auto"/>
              <w:ind w:right="-113"/>
              <w:rPr>
                <w:rFonts w:ascii="Arial" w:hAnsi="Arial" w:cs="Arial"/>
                <w:sz w:val="20"/>
                <w:szCs w:val="20"/>
              </w:rPr>
            </w:pPr>
          </w:p>
        </w:tc>
        <w:tc>
          <w:tcPr>
            <w:tcW w:w="715" w:type="pct"/>
            <w:vMerge/>
            <w:shd w:val="clear" w:color="auto" w:fill="DAEEF3" w:themeFill="accent5" w:themeFillTint="33"/>
            <w:vAlign w:val="center"/>
          </w:tcPr>
          <w:p w14:paraId="1A37298B"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AEEF3" w:themeFill="accent5" w:themeFillTint="33"/>
            <w:vAlign w:val="center"/>
          </w:tcPr>
          <w:p w14:paraId="51417A4F"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abstraction</w:t>
            </w:r>
          </w:p>
        </w:tc>
        <w:tc>
          <w:tcPr>
            <w:tcW w:w="1478" w:type="pct"/>
            <w:shd w:val="clear" w:color="auto" w:fill="DAEEF3" w:themeFill="accent5" w:themeFillTint="33"/>
            <w:vAlign w:val="center"/>
          </w:tcPr>
          <w:p w14:paraId="57FE071C"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Contains all resources costs except abstraction licenses</w:t>
            </w:r>
            <w:r w:rsidR="002404E2">
              <w:rPr>
                <w:rFonts w:ascii="Arial" w:hAnsi="Arial" w:cs="Arial"/>
                <w:sz w:val="20"/>
                <w:szCs w:val="20"/>
              </w:rPr>
              <w:t>.</w:t>
            </w:r>
          </w:p>
        </w:tc>
        <w:tc>
          <w:tcPr>
            <w:tcW w:w="1345" w:type="pct"/>
            <w:shd w:val="clear" w:color="auto" w:fill="DAEEF3" w:themeFill="accent5" w:themeFillTint="33"/>
            <w:vAlign w:val="center"/>
          </w:tcPr>
          <w:p w14:paraId="476391E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resources assets</w:t>
            </w:r>
          </w:p>
        </w:tc>
      </w:tr>
      <w:tr w:rsidR="005B3386" w:rsidRPr="005B3386" w14:paraId="3F753B0F" w14:textId="77777777" w:rsidTr="001030CA">
        <w:tc>
          <w:tcPr>
            <w:tcW w:w="728" w:type="pct"/>
            <w:vMerge w:val="restart"/>
            <w:shd w:val="clear" w:color="auto" w:fill="FDE9D9" w:themeFill="accent6" w:themeFillTint="33"/>
            <w:vAlign w:val="center"/>
          </w:tcPr>
          <w:p w14:paraId="590C34A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Network +</w:t>
            </w:r>
          </w:p>
        </w:tc>
        <w:tc>
          <w:tcPr>
            <w:tcW w:w="715" w:type="pct"/>
            <w:vMerge w:val="restart"/>
            <w:shd w:val="clear" w:color="auto" w:fill="D6E3BC" w:themeFill="accent3" w:themeFillTint="66"/>
            <w:vAlign w:val="center"/>
          </w:tcPr>
          <w:p w14:paraId="444D38DF"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distribution</w:t>
            </w:r>
          </w:p>
          <w:p w14:paraId="618B980E"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6E3BC" w:themeFill="accent3" w:themeFillTint="66"/>
            <w:vAlign w:val="center"/>
          </w:tcPr>
          <w:p w14:paraId="43553125"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Raw water transport </w:t>
            </w:r>
          </w:p>
        </w:tc>
        <w:tc>
          <w:tcPr>
            <w:tcW w:w="1478" w:type="pct"/>
            <w:shd w:val="clear" w:color="auto" w:fill="D6E3BC" w:themeFill="accent3" w:themeFillTint="66"/>
            <w:vAlign w:val="center"/>
          </w:tcPr>
          <w:p w14:paraId="364B2D0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raw water distribution assets except less than 15 day raw water impounding reservoir</w:t>
            </w:r>
          </w:p>
        </w:tc>
        <w:tc>
          <w:tcPr>
            <w:tcW w:w="1345" w:type="pct"/>
            <w:shd w:val="clear" w:color="auto" w:fill="D6E3BC" w:themeFill="accent3" w:themeFillTint="66"/>
            <w:vAlign w:val="center"/>
          </w:tcPr>
          <w:p w14:paraId="7D0B8EE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raw water distribution assets except less than 15 day raw water impounding reservoir</w:t>
            </w:r>
          </w:p>
        </w:tc>
      </w:tr>
      <w:tr w:rsidR="005B3386" w:rsidRPr="005B3386" w14:paraId="57C990D6" w14:textId="77777777" w:rsidTr="001030CA">
        <w:tc>
          <w:tcPr>
            <w:tcW w:w="728" w:type="pct"/>
            <w:vMerge/>
            <w:shd w:val="clear" w:color="auto" w:fill="FDE9D9" w:themeFill="accent6" w:themeFillTint="33"/>
          </w:tcPr>
          <w:p w14:paraId="0F6788E4" w14:textId="77777777" w:rsidR="005B3386" w:rsidRPr="005B3386" w:rsidRDefault="005B3386" w:rsidP="003C08EA">
            <w:pPr>
              <w:spacing w:after="0" w:line="240" w:lineRule="auto"/>
              <w:ind w:right="-113"/>
              <w:rPr>
                <w:rFonts w:ascii="Arial" w:hAnsi="Arial" w:cs="Arial"/>
                <w:sz w:val="20"/>
                <w:szCs w:val="20"/>
              </w:rPr>
            </w:pPr>
          </w:p>
        </w:tc>
        <w:tc>
          <w:tcPr>
            <w:tcW w:w="715" w:type="pct"/>
            <w:vMerge/>
            <w:shd w:val="clear" w:color="auto" w:fill="D6E3BC" w:themeFill="accent3" w:themeFillTint="66"/>
            <w:vAlign w:val="center"/>
          </w:tcPr>
          <w:p w14:paraId="11FB4F86"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D6E3BC" w:themeFill="accent3" w:themeFillTint="66"/>
            <w:vAlign w:val="center"/>
          </w:tcPr>
          <w:p w14:paraId="7126801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Raw water storage</w:t>
            </w:r>
          </w:p>
        </w:tc>
        <w:tc>
          <w:tcPr>
            <w:tcW w:w="1478" w:type="pct"/>
            <w:shd w:val="clear" w:color="auto" w:fill="D6E3BC" w:themeFill="accent3" w:themeFillTint="66"/>
            <w:vAlign w:val="center"/>
          </w:tcPr>
          <w:p w14:paraId="6D0D36A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Assets identified as raw water impounding reservoir with less than 15 day storage</w:t>
            </w:r>
          </w:p>
        </w:tc>
        <w:tc>
          <w:tcPr>
            <w:tcW w:w="1345" w:type="pct"/>
            <w:shd w:val="clear" w:color="auto" w:fill="D6E3BC" w:themeFill="accent3" w:themeFillTint="66"/>
            <w:vAlign w:val="center"/>
          </w:tcPr>
          <w:p w14:paraId="2EF7141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Assets identified as raw water impounding reservoir with less than 15 day storage</w:t>
            </w:r>
          </w:p>
        </w:tc>
      </w:tr>
      <w:tr w:rsidR="005B3386" w:rsidRPr="005B3386" w14:paraId="14CBFEF2" w14:textId="77777777" w:rsidTr="001030CA">
        <w:tc>
          <w:tcPr>
            <w:tcW w:w="728" w:type="pct"/>
            <w:vMerge/>
            <w:shd w:val="clear" w:color="auto" w:fill="FDE9D9" w:themeFill="accent6" w:themeFillTint="33"/>
          </w:tcPr>
          <w:p w14:paraId="6AC65893" w14:textId="77777777" w:rsidR="005B3386" w:rsidRPr="005B3386" w:rsidRDefault="005B3386" w:rsidP="003C08EA">
            <w:pPr>
              <w:spacing w:after="0" w:line="240" w:lineRule="auto"/>
              <w:ind w:right="-113"/>
              <w:rPr>
                <w:rFonts w:ascii="Arial" w:hAnsi="Arial" w:cs="Arial"/>
                <w:sz w:val="20"/>
                <w:szCs w:val="20"/>
              </w:rPr>
            </w:pPr>
          </w:p>
        </w:tc>
        <w:tc>
          <w:tcPr>
            <w:tcW w:w="715" w:type="pct"/>
            <w:shd w:val="clear" w:color="auto" w:fill="F2DBDB" w:themeFill="accent2" w:themeFillTint="33"/>
            <w:vAlign w:val="center"/>
          </w:tcPr>
          <w:p w14:paraId="564102C0"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Treatment</w:t>
            </w:r>
          </w:p>
        </w:tc>
        <w:tc>
          <w:tcPr>
            <w:tcW w:w="735" w:type="pct"/>
            <w:shd w:val="clear" w:color="auto" w:fill="F2DBDB" w:themeFill="accent2" w:themeFillTint="33"/>
            <w:vAlign w:val="center"/>
          </w:tcPr>
          <w:p w14:paraId="171369A0"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Water treatment</w:t>
            </w:r>
          </w:p>
        </w:tc>
        <w:tc>
          <w:tcPr>
            <w:tcW w:w="1478" w:type="pct"/>
            <w:shd w:val="clear" w:color="auto" w:fill="F2DBDB" w:themeFill="accent2" w:themeFillTint="33"/>
            <w:vAlign w:val="center"/>
          </w:tcPr>
          <w:p w14:paraId="5EC7EBDA"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treatment costs</w:t>
            </w:r>
          </w:p>
        </w:tc>
        <w:tc>
          <w:tcPr>
            <w:tcW w:w="1345" w:type="pct"/>
            <w:shd w:val="clear" w:color="auto" w:fill="F2DBDB" w:themeFill="accent2" w:themeFillTint="33"/>
            <w:vAlign w:val="center"/>
          </w:tcPr>
          <w:p w14:paraId="36AFE40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Includes all treatment assets</w:t>
            </w:r>
          </w:p>
        </w:tc>
      </w:tr>
      <w:tr w:rsidR="005B3386" w:rsidRPr="005B3386" w14:paraId="1934A5F5" w14:textId="77777777" w:rsidTr="001030CA">
        <w:trPr>
          <w:trHeight w:val="1150"/>
        </w:trPr>
        <w:tc>
          <w:tcPr>
            <w:tcW w:w="728" w:type="pct"/>
            <w:vMerge/>
            <w:shd w:val="clear" w:color="auto" w:fill="FDE9D9" w:themeFill="accent6" w:themeFillTint="33"/>
          </w:tcPr>
          <w:p w14:paraId="71003CF0" w14:textId="77777777" w:rsidR="005B3386" w:rsidRPr="005B3386" w:rsidRDefault="005B3386" w:rsidP="003C08EA">
            <w:pPr>
              <w:spacing w:after="0" w:line="240" w:lineRule="auto"/>
              <w:ind w:right="-113"/>
              <w:rPr>
                <w:rFonts w:ascii="Arial" w:hAnsi="Arial" w:cs="Arial"/>
                <w:sz w:val="20"/>
                <w:szCs w:val="20"/>
              </w:rPr>
            </w:pPr>
          </w:p>
        </w:tc>
        <w:tc>
          <w:tcPr>
            <w:tcW w:w="715" w:type="pct"/>
            <w:shd w:val="clear" w:color="auto" w:fill="FBD4B4" w:themeFill="accent6" w:themeFillTint="66"/>
            <w:vAlign w:val="center"/>
          </w:tcPr>
          <w:p w14:paraId="312EB7C7"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Treated water distribution</w:t>
            </w:r>
          </w:p>
          <w:p w14:paraId="684D190B" w14:textId="77777777" w:rsidR="005B3386" w:rsidRPr="005B3386" w:rsidRDefault="005B3386" w:rsidP="003C08EA">
            <w:pPr>
              <w:spacing w:after="0" w:line="240" w:lineRule="auto"/>
              <w:ind w:right="-113"/>
              <w:rPr>
                <w:rFonts w:ascii="Arial" w:hAnsi="Arial" w:cs="Arial"/>
                <w:sz w:val="20"/>
                <w:szCs w:val="20"/>
              </w:rPr>
            </w:pPr>
          </w:p>
        </w:tc>
        <w:tc>
          <w:tcPr>
            <w:tcW w:w="735" w:type="pct"/>
            <w:shd w:val="clear" w:color="auto" w:fill="FBD4B4" w:themeFill="accent6" w:themeFillTint="66"/>
            <w:vAlign w:val="center"/>
          </w:tcPr>
          <w:p w14:paraId="70C6AD56"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Treated water distribution</w:t>
            </w:r>
          </w:p>
        </w:tc>
        <w:tc>
          <w:tcPr>
            <w:tcW w:w="1478" w:type="pct"/>
            <w:shd w:val="clear" w:color="auto" w:fill="FBD4B4" w:themeFill="accent6" w:themeFillTint="66"/>
            <w:vAlign w:val="center"/>
          </w:tcPr>
          <w:p w14:paraId="10F49D21"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Includes all treated water distribution costs, including </w:t>
            </w:r>
            <w:proofErr w:type="spellStart"/>
            <w:r w:rsidRPr="005B3386">
              <w:rPr>
                <w:rFonts w:ascii="Arial" w:hAnsi="Arial" w:cs="Arial"/>
                <w:sz w:val="20"/>
                <w:szCs w:val="20"/>
              </w:rPr>
              <w:t>Highlift</w:t>
            </w:r>
            <w:proofErr w:type="spellEnd"/>
            <w:r w:rsidRPr="005B3386">
              <w:rPr>
                <w:rFonts w:ascii="Arial" w:hAnsi="Arial" w:cs="Arial"/>
                <w:sz w:val="20"/>
                <w:szCs w:val="20"/>
              </w:rPr>
              <w:t xml:space="preserve"> pumps</w:t>
            </w:r>
          </w:p>
        </w:tc>
        <w:tc>
          <w:tcPr>
            <w:tcW w:w="1345" w:type="pct"/>
            <w:shd w:val="clear" w:color="auto" w:fill="FBD4B4" w:themeFill="accent6" w:themeFillTint="66"/>
            <w:vAlign w:val="center"/>
          </w:tcPr>
          <w:p w14:paraId="133CA939" w14:textId="77777777" w:rsidR="005B3386" w:rsidRPr="005B3386" w:rsidRDefault="005B3386" w:rsidP="003C08EA">
            <w:pPr>
              <w:spacing w:after="0" w:line="240" w:lineRule="auto"/>
              <w:ind w:right="-113"/>
              <w:rPr>
                <w:rFonts w:ascii="Arial" w:hAnsi="Arial" w:cs="Arial"/>
                <w:sz w:val="20"/>
                <w:szCs w:val="20"/>
              </w:rPr>
            </w:pPr>
            <w:r w:rsidRPr="005B3386">
              <w:rPr>
                <w:rFonts w:ascii="Arial" w:hAnsi="Arial" w:cs="Arial"/>
                <w:sz w:val="20"/>
                <w:szCs w:val="20"/>
              </w:rPr>
              <w:t xml:space="preserve">Includes all treated water distribution costs, including </w:t>
            </w:r>
            <w:proofErr w:type="spellStart"/>
            <w:r w:rsidRPr="005B3386">
              <w:rPr>
                <w:rFonts w:ascii="Arial" w:hAnsi="Arial" w:cs="Arial"/>
                <w:sz w:val="20"/>
                <w:szCs w:val="20"/>
              </w:rPr>
              <w:t>Highlift</w:t>
            </w:r>
            <w:proofErr w:type="spellEnd"/>
            <w:r w:rsidRPr="005B3386">
              <w:rPr>
                <w:rFonts w:ascii="Arial" w:hAnsi="Arial" w:cs="Arial"/>
                <w:sz w:val="20"/>
                <w:szCs w:val="20"/>
              </w:rPr>
              <w:t xml:space="preserve"> pumps</w:t>
            </w:r>
          </w:p>
        </w:tc>
      </w:tr>
    </w:tbl>
    <w:p w14:paraId="128E9E42" w14:textId="689BC870" w:rsidR="001030CA" w:rsidRDefault="001030CA" w:rsidP="003C08EA">
      <w:pPr>
        <w:spacing w:after="0" w:line="240" w:lineRule="auto"/>
        <w:rPr>
          <w:rFonts w:ascii="Arial" w:hAnsi="Arial" w:cs="Arial"/>
          <w:b/>
          <w:bCs/>
          <w:u w:val="single"/>
        </w:rPr>
      </w:pPr>
    </w:p>
    <w:p w14:paraId="4CF731ED" w14:textId="77777777" w:rsidR="009942AE" w:rsidRDefault="009942AE">
      <w:pPr>
        <w:spacing w:after="0" w:line="240" w:lineRule="auto"/>
        <w:rPr>
          <w:rFonts w:ascii="Arial" w:hAnsi="Arial" w:cs="Arial"/>
          <w:b/>
          <w:bCs/>
          <w:u w:val="single"/>
        </w:rPr>
      </w:pPr>
      <w:r>
        <w:rPr>
          <w:rFonts w:ascii="Arial" w:hAnsi="Arial" w:cs="Arial"/>
          <w:b/>
          <w:bCs/>
          <w:u w:val="single"/>
        </w:rPr>
        <w:br w:type="page"/>
      </w:r>
    </w:p>
    <w:p w14:paraId="4424C6A9" w14:textId="3F482E9B" w:rsidR="005B3386" w:rsidRDefault="005B3386"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OPERATING COST ANALYSIS TABLE METHODOLOGY</w:t>
      </w:r>
    </w:p>
    <w:p w14:paraId="4F30B864" w14:textId="77777777" w:rsidR="009942AE" w:rsidRPr="009942AE" w:rsidRDefault="009942AE" w:rsidP="009942AE">
      <w:pPr>
        <w:spacing w:line="240" w:lineRule="auto"/>
        <w:ind w:left="-6"/>
        <w:jc w:val="both"/>
        <w:rPr>
          <w:rFonts w:ascii="Arial" w:hAnsi="Arial" w:cs="Arial"/>
          <w:b/>
        </w:rPr>
      </w:pPr>
    </w:p>
    <w:p w14:paraId="4698F1E9"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EXPENDITURE ASSIGNED COST CENTRE</w:t>
      </w:r>
    </w:p>
    <w:p w14:paraId="74854DF6"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AND GL ACCOUNT CODE ON SAP</w:t>
      </w:r>
    </w:p>
    <w:p w14:paraId="390CB9C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5072" behindDoc="0" locked="0" layoutInCell="1" allowOverlap="1" wp14:anchorId="6D7EBC22" wp14:editId="32044516">
                <wp:simplePos x="0" y="0"/>
                <wp:positionH relativeFrom="column">
                  <wp:posOffset>2647950</wp:posOffset>
                </wp:positionH>
                <wp:positionV relativeFrom="paragraph">
                  <wp:posOffset>64770</wp:posOffset>
                </wp:positionV>
                <wp:extent cx="0" cy="228600"/>
                <wp:effectExtent l="0" t="0" r="0" b="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099C" id="Line 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1pt" to="20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">
                <v:stroke endarrow="block"/>
              </v:line>
            </w:pict>
          </mc:Fallback>
        </mc:AlternateContent>
      </w:r>
    </w:p>
    <w:p w14:paraId="3840A273" w14:textId="77777777" w:rsidR="003265C4" w:rsidRPr="003265C4" w:rsidRDefault="003265C4" w:rsidP="003265C4">
      <w:pPr>
        <w:spacing w:after="0" w:line="240" w:lineRule="auto"/>
        <w:jc w:val="both"/>
        <w:rPr>
          <w:rFonts w:ascii="Arial" w:eastAsia="Times New Roman" w:hAnsi="Arial" w:cs="Arial"/>
          <w:sz w:val="20"/>
          <w:szCs w:val="24"/>
        </w:rPr>
      </w:pPr>
    </w:p>
    <w:p w14:paraId="22A4D95D" w14:textId="77777777" w:rsidR="003265C4" w:rsidRPr="003265C4" w:rsidRDefault="003265C4" w:rsidP="003265C4">
      <w:pPr>
        <w:spacing w:after="0" w:line="240" w:lineRule="auto"/>
        <w:jc w:val="both"/>
        <w:rPr>
          <w:rFonts w:ascii="Arial" w:eastAsia="Times New Roman" w:hAnsi="Arial" w:cs="Arial"/>
          <w:sz w:val="20"/>
          <w:szCs w:val="24"/>
        </w:rPr>
      </w:pPr>
    </w:p>
    <w:p w14:paraId="2933987B"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REPORT EXPORTED FROM SAP SHOWING</w:t>
      </w:r>
    </w:p>
    <w:p w14:paraId="3B6D7C67"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EXPENDITURE BY COST CENTRE AND ACCOUNT</w:t>
      </w:r>
    </w:p>
    <w:p w14:paraId="724A4D76"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4048" behindDoc="0" locked="0" layoutInCell="1" allowOverlap="1" wp14:anchorId="68DB23A6" wp14:editId="39F37C29">
                <wp:simplePos x="0" y="0"/>
                <wp:positionH relativeFrom="column">
                  <wp:posOffset>2647950</wp:posOffset>
                </wp:positionH>
                <wp:positionV relativeFrom="paragraph">
                  <wp:posOffset>90170</wp:posOffset>
                </wp:positionV>
                <wp:extent cx="0" cy="342900"/>
                <wp:effectExtent l="0" t="0" r="0" b="0"/>
                <wp:wrapNone/>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FC3F"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7.1pt" to="20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">
                <v:stroke endarrow="block"/>
              </v:line>
            </w:pict>
          </mc:Fallback>
        </mc:AlternateContent>
      </w:r>
    </w:p>
    <w:p w14:paraId="278AA41A" w14:textId="77777777" w:rsidR="003265C4" w:rsidRPr="003265C4" w:rsidRDefault="003265C4" w:rsidP="003265C4">
      <w:pPr>
        <w:spacing w:after="0" w:line="240" w:lineRule="auto"/>
        <w:jc w:val="both"/>
        <w:rPr>
          <w:rFonts w:ascii="Arial" w:eastAsia="Times New Roman" w:hAnsi="Arial" w:cs="Arial"/>
          <w:sz w:val="20"/>
          <w:szCs w:val="24"/>
        </w:rPr>
      </w:pPr>
    </w:p>
    <w:p w14:paraId="0CC63338" w14:textId="77777777" w:rsidR="003265C4" w:rsidRPr="003265C4" w:rsidRDefault="003265C4" w:rsidP="003265C4">
      <w:pPr>
        <w:spacing w:after="0" w:line="240" w:lineRule="auto"/>
        <w:jc w:val="both"/>
        <w:rPr>
          <w:rFonts w:ascii="Arial" w:eastAsia="Times New Roman" w:hAnsi="Arial" w:cs="Arial"/>
          <w:sz w:val="20"/>
          <w:szCs w:val="24"/>
        </w:rPr>
      </w:pPr>
    </w:p>
    <w:tbl>
      <w:tblPr>
        <w:tblW w:w="8613" w:type="dxa"/>
        <w:tblLook w:val="04A0" w:firstRow="1" w:lastRow="0" w:firstColumn="1" w:lastColumn="0" w:noHBand="0" w:noVBand="1"/>
      </w:tblPr>
      <w:tblGrid>
        <w:gridCol w:w="2518"/>
        <w:gridCol w:w="851"/>
        <w:gridCol w:w="1842"/>
        <w:gridCol w:w="992"/>
        <w:gridCol w:w="2410"/>
      </w:tblGrid>
      <w:tr w:rsidR="003265C4" w:rsidRPr="003265C4" w14:paraId="39183845" w14:textId="77777777" w:rsidTr="009D53DF">
        <w:tc>
          <w:tcPr>
            <w:tcW w:w="2518" w:type="dxa"/>
          </w:tcPr>
          <w:p w14:paraId="2AA7A08B"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 xml:space="preserve">FUNCTIONAL LOCATION REPORTS  </w:t>
            </w:r>
          </w:p>
        </w:tc>
        <w:tc>
          <w:tcPr>
            <w:tcW w:w="851" w:type="dxa"/>
          </w:tcPr>
          <w:p w14:paraId="7BC6CCF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20192" behindDoc="0" locked="0" layoutInCell="1" allowOverlap="1" wp14:anchorId="4CEEF71A" wp14:editId="068A81DB">
                      <wp:simplePos x="0" y="0"/>
                      <wp:positionH relativeFrom="column">
                        <wp:posOffset>13335</wp:posOffset>
                      </wp:positionH>
                      <wp:positionV relativeFrom="paragraph">
                        <wp:posOffset>158115</wp:posOffset>
                      </wp:positionV>
                      <wp:extent cx="342900" cy="0"/>
                      <wp:effectExtent l="0" t="0" r="0" b="0"/>
                      <wp:wrapNone/>
                      <wp:docPr id="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0E195" id="Line 10"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45pt" to="2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">
                      <v:stroke endarrow="block"/>
                    </v:line>
                  </w:pict>
                </mc:Fallback>
              </mc:AlternateContent>
            </w:r>
          </w:p>
        </w:tc>
        <w:tc>
          <w:tcPr>
            <w:tcW w:w="1842" w:type="dxa"/>
          </w:tcPr>
          <w:p w14:paraId="14B2CD3F"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IMPORTED TO SPREADSHEET</w:t>
            </w:r>
          </w:p>
        </w:tc>
        <w:tc>
          <w:tcPr>
            <w:tcW w:w="992" w:type="dxa"/>
          </w:tcPr>
          <w:p w14:paraId="2A789A5E"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6096" behindDoc="0" locked="0" layoutInCell="1" allowOverlap="1" wp14:anchorId="0AA46722" wp14:editId="60153C25">
                      <wp:simplePos x="0" y="0"/>
                      <wp:positionH relativeFrom="column">
                        <wp:posOffset>163195</wp:posOffset>
                      </wp:positionH>
                      <wp:positionV relativeFrom="paragraph">
                        <wp:posOffset>158115</wp:posOffset>
                      </wp:positionV>
                      <wp:extent cx="457200" cy="0"/>
                      <wp:effectExtent l="0" t="0" r="0" b="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3F1D" id="Line 6"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45pt" to="4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">
                      <v:stroke endarrow="block"/>
                    </v:line>
                  </w:pict>
                </mc:Fallback>
              </mc:AlternateContent>
            </w:r>
          </w:p>
        </w:tc>
        <w:tc>
          <w:tcPr>
            <w:tcW w:w="2410" w:type="dxa"/>
          </w:tcPr>
          <w:p w14:paraId="6FC6CFA1" w14:textId="77777777" w:rsidR="003265C4" w:rsidRPr="003265C4" w:rsidRDefault="003265C4" w:rsidP="003265C4">
            <w:pPr>
              <w:spacing w:after="0" w:line="240" w:lineRule="auto"/>
              <w:jc w:val="right"/>
              <w:rPr>
                <w:rFonts w:ascii="Arial" w:eastAsia="Times New Roman" w:hAnsi="Arial" w:cs="Arial"/>
                <w:sz w:val="20"/>
                <w:szCs w:val="24"/>
              </w:rPr>
            </w:pPr>
            <w:r w:rsidRPr="003265C4">
              <w:rPr>
                <w:rFonts w:ascii="Arial" w:eastAsia="Times New Roman" w:hAnsi="Arial" w:cs="Arial"/>
                <w:sz w:val="20"/>
                <w:szCs w:val="24"/>
              </w:rPr>
              <w:t>ALLOCATION ASSESSMENTS</w:t>
            </w:r>
          </w:p>
        </w:tc>
      </w:tr>
    </w:tbl>
    <w:p w14:paraId="71336E61"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22240" behindDoc="0" locked="0" layoutInCell="1" allowOverlap="1" wp14:anchorId="29B14B82" wp14:editId="11AA7B91">
                <wp:simplePos x="0" y="0"/>
                <wp:positionH relativeFrom="column">
                  <wp:posOffset>2647950</wp:posOffset>
                </wp:positionH>
                <wp:positionV relativeFrom="paragraph">
                  <wp:posOffset>48260</wp:posOffset>
                </wp:positionV>
                <wp:extent cx="1752600" cy="838200"/>
                <wp:effectExtent l="0" t="0" r="76200" b="5715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F66E" id="Line 12"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8pt" to="346.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">
                <v:stroke endarrow="block"/>
              </v:line>
            </w:pict>
          </mc:Fallback>
        </mc:AlternateContent>
      </w:r>
      <w:r w:rsidRPr="003265C4">
        <w:rPr>
          <w:rFonts w:ascii="Arial" w:eastAsia="Times New Roman" w:hAnsi="Arial" w:cs="Arial"/>
          <w:noProof/>
          <w:sz w:val="20"/>
          <w:szCs w:val="24"/>
          <w:lang w:eastAsia="en-GB"/>
        </w:rPr>
        <mc:AlternateContent>
          <mc:Choice Requires="wps">
            <w:drawing>
              <wp:anchor distT="0" distB="0" distL="114300" distR="114300" simplePos="0" relativeHeight="251721216" behindDoc="0" locked="0" layoutInCell="1" allowOverlap="1" wp14:anchorId="54532C23" wp14:editId="15D118FA">
                <wp:simplePos x="0" y="0"/>
                <wp:positionH relativeFrom="column">
                  <wp:posOffset>942975</wp:posOffset>
                </wp:positionH>
                <wp:positionV relativeFrom="paragraph">
                  <wp:posOffset>57785</wp:posOffset>
                </wp:positionV>
                <wp:extent cx="1628775" cy="828675"/>
                <wp:effectExtent l="38100" t="0" r="28575" b="47625"/>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8775" cy="828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F0C6" id="Line 11"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4.55pt" to="202.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">
                <v:stroke endarrow="block"/>
              </v:line>
            </w:pict>
          </mc:Fallback>
        </mc:AlternateContent>
      </w:r>
    </w:p>
    <w:p w14:paraId="5D1E6BBC"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7317E5BC"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76D54059" w14:textId="77777777" w:rsidR="003265C4" w:rsidRPr="003265C4" w:rsidRDefault="003265C4" w:rsidP="003265C4">
      <w:pPr>
        <w:tabs>
          <w:tab w:val="center" w:pos="2552"/>
          <w:tab w:val="right" w:pos="7938"/>
        </w:tabs>
        <w:spacing w:after="0" w:line="240" w:lineRule="auto"/>
        <w:jc w:val="both"/>
        <w:rPr>
          <w:rFonts w:ascii="Arial" w:eastAsia="Times New Roman" w:hAnsi="Arial" w:cs="Arial"/>
          <w:sz w:val="20"/>
          <w:szCs w:val="24"/>
        </w:rPr>
      </w:pPr>
    </w:p>
    <w:p w14:paraId="6E129BA1" w14:textId="77777777" w:rsidR="003265C4" w:rsidRPr="003265C4" w:rsidRDefault="003265C4" w:rsidP="003265C4">
      <w:pPr>
        <w:tabs>
          <w:tab w:val="center" w:pos="2552"/>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ab/>
      </w:r>
      <w:r w:rsidRPr="003265C4">
        <w:rPr>
          <w:rFonts w:ascii="Arial" w:eastAsia="Times New Roman" w:hAnsi="Arial" w:cs="Arial"/>
          <w:sz w:val="20"/>
          <w:szCs w:val="24"/>
        </w:rPr>
        <w:tab/>
      </w:r>
    </w:p>
    <w:p w14:paraId="5AE94EB9"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ab/>
      </w:r>
    </w:p>
    <w:p w14:paraId="437DE3F3"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p>
    <w:p w14:paraId="4F9ECBD3"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COST CENTRES ALLOCATED TO</w:t>
      </w:r>
      <w:r w:rsidRPr="003265C4">
        <w:rPr>
          <w:rFonts w:ascii="Arial" w:eastAsia="Times New Roman" w:hAnsi="Arial" w:cs="Arial"/>
          <w:sz w:val="20"/>
          <w:szCs w:val="24"/>
        </w:rPr>
        <w:tab/>
        <w:t>ACCOUNT CODES ASSIGNED TO</w:t>
      </w:r>
    </w:p>
    <w:p w14:paraId="19FE42BC" w14:textId="77777777" w:rsidR="003265C4" w:rsidRPr="003265C4" w:rsidRDefault="003265C4" w:rsidP="003265C4">
      <w:pPr>
        <w:tabs>
          <w:tab w:val="right" w:pos="8364"/>
        </w:tabs>
        <w:spacing w:after="0" w:line="240" w:lineRule="auto"/>
        <w:jc w:val="both"/>
        <w:rPr>
          <w:rFonts w:ascii="Arial" w:eastAsia="Times New Roman" w:hAnsi="Arial" w:cs="Arial"/>
          <w:sz w:val="20"/>
          <w:szCs w:val="24"/>
        </w:rPr>
      </w:pPr>
      <w:r w:rsidRPr="003265C4">
        <w:rPr>
          <w:rFonts w:ascii="Arial" w:eastAsia="Times New Roman" w:hAnsi="Arial" w:cs="Arial"/>
          <w:sz w:val="20"/>
          <w:szCs w:val="24"/>
        </w:rPr>
        <w:t xml:space="preserve">OFWAT BUSINESS UNITS       </w:t>
      </w:r>
      <w:r w:rsidRPr="003265C4">
        <w:rPr>
          <w:rFonts w:ascii="Arial" w:eastAsia="Times New Roman" w:hAnsi="Arial" w:cs="Arial"/>
          <w:sz w:val="20"/>
          <w:szCs w:val="24"/>
        </w:rPr>
        <w:tab/>
        <w:t>ROWS</w:t>
      </w:r>
    </w:p>
    <w:p w14:paraId="4A52DB0C"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2000" behindDoc="0" locked="0" layoutInCell="1" allowOverlap="1" wp14:anchorId="11B7F5A1" wp14:editId="5956EDEA">
                <wp:simplePos x="0" y="0"/>
                <wp:positionH relativeFrom="column">
                  <wp:posOffset>2705100</wp:posOffset>
                </wp:positionH>
                <wp:positionV relativeFrom="paragraph">
                  <wp:posOffset>86995</wp:posOffset>
                </wp:positionV>
                <wp:extent cx="1381125" cy="838200"/>
                <wp:effectExtent l="38100" t="0" r="28575" b="57150"/>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1125"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B92E" id="Line 2"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6.85pt" to="321.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">
                <v:stroke endarrow="block"/>
              </v:line>
            </w:pict>
          </mc:Fallback>
        </mc:AlternateContent>
      </w:r>
      <w:r w:rsidRPr="003265C4">
        <w:rPr>
          <w:rFonts w:ascii="Arial" w:eastAsia="Times New Roman" w:hAnsi="Arial" w:cs="Arial"/>
          <w:noProof/>
          <w:sz w:val="20"/>
          <w:szCs w:val="24"/>
          <w:lang w:eastAsia="en-GB"/>
        </w:rPr>
        <mc:AlternateContent>
          <mc:Choice Requires="wps">
            <w:drawing>
              <wp:anchor distT="0" distB="0" distL="114300" distR="114300" simplePos="0" relativeHeight="251713024" behindDoc="0" locked="0" layoutInCell="1" allowOverlap="1" wp14:anchorId="76F20E55" wp14:editId="3F1CDB66">
                <wp:simplePos x="0" y="0"/>
                <wp:positionH relativeFrom="column">
                  <wp:posOffset>1200150</wp:posOffset>
                </wp:positionH>
                <wp:positionV relativeFrom="paragraph">
                  <wp:posOffset>86995</wp:posOffset>
                </wp:positionV>
                <wp:extent cx="1371600" cy="838200"/>
                <wp:effectExtent l="0" t="0" r="76200" b="57150"/>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3AF4" id="Line 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6.85pt" to="202.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">
                <v:stroke endarrow="block"/>
              </v:line>
            </w:pict>
          </mc:Fallback>
        </mc:AlternateContent>
      </w:r>
    </w:p>
    <w:p w14:paraId="67AA3067"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070FBF7B"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02317FEB"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4005109F"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1D5B6AB9" w14:textId="77777777" w:rsidR="003265C4" w:rsidRPr="003265C4" w:rsidRDefault="003265C4" w:rsidP="003265C4">
      <w:pPr>
        <w:spacing w:after="0" w:line="240" w:lineRule="auto"/>
        <w:ind w:left="7200"/>
        <w:jc w:val="both"/>
        <w:rPr>
          <w:rFonts w:ascii="Arial" w:eastAsia="Times New Roman" w:hAnsi="Arial" w:cs="Arial"/>
          <w:sz w:val="20"/>
          <w:szCs w:val="24"/>
        </w:rPr>
      </w:pPr>
    </w:p>
    <w:p w14:paraId="571A0636" w14:textId="77777777" w:rsidR="003265C4" w:rsidRPr="003265C4" w:rsidRDefault="003265C4" w:rsidP="003265C4">
      <w:pPr>
        <w:spacing w:after="0" w:line="240" w:lineRule="auto"/>
        <w:jc w:val="both"/>
        <w:rPr>
          <w:rFonts w:ascii="Arial" w:eastAsia="Times New Roman" w:hAnsi="Arial" w:cs="Arial"/>
          <w:sz w:val="20"/>
          <w:szCs w:val="24"/>
        </w:rPr>
      </w:pPr>
    </w:p>
    <w:p w14:paraId="1C6D18A4"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FIRST GENERATION REALLOCATIONS PERFORMED</w:t>
      </w:r>
    </w:p>
    <w:p w14:paraId="205708F2"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7120" behindDoc="0" locked="0" layoutInCell="1" allowOverlap="1" wp14:anchorId="5119B018" wp14:editId="618572F7">
                <wp:simplePos x="0" y="0"/>
                <wp:positionH relativeFrom="column">
                  <wp:posOffset>2647950</wp:posOffset>
                </wp:positionH>
                <wp:positionV relativeFrom="paragraph">
                  <wp:posOffset>71755</wp:posOffset>
                </wp:positionV>
                <wp:extent cx="0" cy="342900"/>
                <wp:effectExtent l="0" t="0" r="0" b="0"/>
                <wp:wrapNone/>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51FE" id="Line 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65pt" to="20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">
                <v:stroke endarrow="block"/>
              </v:line>
            </w:pict>
          </mc:Fallback>
        </mc:AlternateContent>
      </w:r>
    </w:p>
    <w:p w14:paraId="45FEFCB0" w14:textId="77777777" w:rsidR="003265C4" w:rsidRPr="003265C4" w:rsidRDefault="003265C4" w:rsidP="003265C4">
      <w:pPr>
        <w:spacing w:after="0" w:line="240" w:lineRule="auto"/>
        <w:jc w:val="both"/>
        <w:rPr>
          <w:rFonts w:ascii="Arial" w:eastAsia="Times New Roman" w:hAnsi="Arial" w:cs="Arial"/>
          <w:sz w:val="20"/>
          <w:szCs w:val="24"/>
        </w:rPr>
      </w:pPr>
    </w:p>
    <w:p w14:paraId="6230BE6F" w14:textId="77777777" w:rsidR="003265C4" w:rsidRPr="003265C4" w:rsidRDefault="003265C4" w:rsidP="003265C4">
      <w:pPr>
        <w:spacing w:after="0" w:line="240" w:lineRule="auto"/>
        <w:jc w:val="both"/>
        <w:rPr>
          <w:rFonts w:ascii="Arial" w:eastAsia="Times New Roman" w:hAnsi="Arial" w:cs="Arial"/>
          <w:sz w:val="20"/>
          <w:szCs w:val="24"/>
        </w:rPr>
      </w:pPr>
    </w:p>
    <w:p w14:paraId="030681A5"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SECOND GENERATION REALLOCATIONS PERFORMED</w:t>
      </w:r>
    </w:p>
    <w:p w14:paraId="2BA837D6"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8144" behindDoc="0" locked="0" layoutInCell="1" allowOverlap="1" wp14:anchorId="57985D4C" wp14:editId="0B401836">
                <wp:simplePos x="0" y="0"/>
                <wp:positionH relativeFrom="column">
                  <wp:posOffset>2647950</wp:posOffset>
                </wp:positionH>
                <wp:positionV relativeFrom="paragraph">
                  <wp:posOffset>59055</wp:posOffset>
                </wp:positionV>
                <wp:extent cx="0" cy="342900"/>
                <wp:effectExtent l="0" t="0" r="0" b="0"/>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2C40" id="Line 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65pt" to="20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">
                <v:stroke endarrow="block"/>
              </v:line>
            </w:pict>
          </mc:Fallback>
        </mc:AlternateContent>
      </w:r>
    </w:p>
    <w:p w14:paraId="6F72DC9E" w14:textId="77777777" w:rsidR="003265C4" w:rsidRPr="003265C4" w:rsidRDefault="003265C4" w:rsidP="003265C4">
      <w:pPr>
        <w:spacing w:after="0" w:line="240" w:lineRule="auto"/>
        <w:jc w:val="both"/>
        <w:rPr>
          <w:rFonts w:ascii="Arial" w:eastAsia="Times New Roman" w:hAnsi="Arial" w:cs="Arial"/>
          <w:sz w:val="20"/>
          <w:szCs w:val="24"/>
        </w:rPr>
      </w:pPr>
    </w:p>
    <w:p w14:paraId="24867C02" w14:textId="77777777" w:rsidR="003265C4" w:rsidRPr="003265C4" w:rsidRDefault="003265C4" w:rsidP="003265C4">
      <w:pPr>
        <w:spacing w:after="0" w:line="240" w:lineRule="auto"/>
        <w:jc w:val="both"/>
        <w:rPr>
          <w:rFonts w:ascii="Arial" w:eastAsia="Times New Roman" w:hAnsi="Arial" w:cs="Arial"/>
          <w:sz w:val="20"/>
          <w:szCs w:val="24"/>
        </w:rPr>
      </w:pPr>
    </w:p>
    <w:p w14:paraId="56500DB3"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RETAIL ALLOCATED BETWEEN HOUSEHOLD</w:t>
      </w:r>
    </w:p>
    <w:p w14:paraId="582A75FA"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NON-HOUSEHOLD, MEASURED &amp; UNMEASURED</w:t>
      </w:r>
    </w:p>
    <w:p w14:paraId="6FFCCB83" w14:textId="77777777" w:rsidR="003265C4" w:rsidRPr="003265C4" w:rsidRDefault="003265C4" w:rsidP="003265C4">
      <w:pPr>
        <w:spacing w:after="0" w:line="240" w:lineRule="auto"/>
        <w:jc w:val="both"/>
        <w:rPr>
          <w:rFonts w:ascii="Arial" w:eastAsia="Times New Roman" w:hAnsi="Arial" w:cs="Arial"/>
          <w:sz w:val="20"/>
          <w:szCs w:val="24"/>
        </w:rPr>
      </w:pPr>
      <w:r w:rsidRPr="003265C4">
        <w:rPr>
          <w:rFonts w:ascii="Arial" w:eastAsia="Times New Roman" w:hAnsi="Arial" w:cs="Arial"/>
          <w:noProof/>
          <w:sz w:val="20"/>
          <w:szCs w:val="24"/>
          <w:lang w:eastAsia="en-GB"/>
        </w:rPr>
        <mc:AlternateContent>
          <mc:Choice Requires="wps">
            <w:drawing>
              <wp:anchor distT="0" distB="0" distL="114300" distR="114300" simplePos="0" relativeHeight="251719168" behindDoc="0" locked="0" layoutInCell="1" allowOverlap="1" wp14:anchorId="34ED7CCD" wp14:editId="15D98C42">
                <wp:simplePos x="0" y="0"/>
                <wp:positionH relativeFrom="column">
                  <wp:posOffset>2647950</wp:posOffset>
                </wp:positionH>
                <wp:positionV relativeFrom="paragraph">
                  <wp:posOffset>14605</wp:posOffset>
                </wp:positionV>
                <wp:extent cx="0" cy="48895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27DC" id="Line 9"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20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">
                <v:stroke endarrow="block"/>
              </v:line>
            </w:pict>
          </mc:Fallback>
        </mc:AlternateContent>
      </w:r>
    </w:p>
    <w:p w14:paraId="50185CAC" w14:textId="77777777" w:rsidR="003265C4" w:rsidRPr="003265C4" w:rsidRDefault="003265C4" w:rsidP="003265C4">
      <w:pPr>
        <w:spacing w:after="0" w:line="240" w:lineRule="auto"/>
        <w:jc w:val="both"/>
        <w:rPr>
          <w:rFonts w:ascii="Arial" w:eastAsia="Times New Roman" w:hAnsi="Arial" w:cs="Arial"/>
          <w:sz w:val="20"/>
          <w:szCs w:val="24"/>
        </w:rPr>
      </w:pPr>
    </w:p>
    <w:p w14:paraId="51A80488" w14:textId="77777777" w:rsidR="003265C4" w:rsidRPr="003265C4" w:rsidRDefault="003265C4" w:rsidP="003265C4">
      <w:pPr>
        <w:spacing w:after="0" w:line="240" w:lineRule="auto"/>
        <w:jc w:val="both"/>
        <w:rPr>
          <w:rFonts w:ascii="Arial" w:eastAsia="Times New Roman" w:hAnsi="Arial" w:cs="Arial"/>
          <w:sz w:val="20"/>
          <w:szCs w:val="24"/>
        </w:rPr>
      </w:pPr>
    </w:p>
    <w:p w14:paraId="35C2AB46" w14:textId="77777777" w:rsidR="003265C4" w:rsidRPr="003265C4" w:rsidRDefault="003265C4" w:rsidP="003265C4">
      <w:pPr>
        <w:spacing w:after="0" w:line="240" w:lineRule="auto"/>
        <w:jc w:val="center"/>
        <w:rPr>
          <w:rFonts w:ascii="Arial" w:eastAsia="Times New Roman" w:hAnsi="Arial" w:cs="Arial"/>
          <w:sz w:val="20"/>
          <w:szCs w:val="24"/>
        </w:rPr>
      </w:pPr>
    </w:p>
    <w:p w14:paraId="08317C6B" w14:textId="77777777" w:rsidR="003265C4" w:rsidRPr="003265C4" w:rsidRDefault="003265C4" w:rsidP="003265C4">
      <w:pPr>
        <w:spacing w:after="0" w:line="240" w:lineRule="auto"/>
        <w:jc w:val="center"/>
        <w:rPr>
          <w:rFonts w:ascii="Arial" w:eastAsia="Times New Roman" w:hAnsi="Arial" w:cs="Arial"/>
          <w:sz w:val="20"/>
          <w:szCs w:val="24"/>
        </w:rPr>
      </w:pPr>
      <w:r w:rsidRPr="003265C4">
        <w:rPr>
          <w:rFonts w:ascii="Arial" w:eastAsia="Times New Roman" w:hAnsi="Arial" w:cs="Arial"/>
          <w:sz w:val="20"/>
          <w:szCs w:val="24"/>
        </w:rPr>
        <w:t>SUMMARISE DATA PER OPERATING COST ANALYSIS TABLE LINE ENTRIES</w:t>
      </w:r>
    </w:p>
    <w:p w14:paraId="6E356213" w14:textId="77777777" w:rsidR="005B3386" w:rsidRPr="005B3386" w:rsidRDefault="005B3386" w:rsidP="005B3386">
      <w:pPr>
        <w:jc w:val="both"/>
        <w:rPr>
          <w:rFonts w:ascii="Arial" w:hAnsi="Arial" w:cs="Arial"/>
          <w:sz w:val="20"/>
        </w:rPr>
      </w:pPr>
    </w:p>
    <w:p w14:paraId="11006E8A" w14:textId="77777777" w:rsidR="005B3386" w:rsidRDefault="005B3386" w:rsidP="005B3386">
      <w:pPr>
        <w:jc w:val="both"/>
        <w:rPr>
          <w:rFonts w:ascii="Arial" w:hAnsi="Arial" w:cs="Arial"/>
          <w:sz w:val="20"/>
        </w:rPr>
      </w:pPr>
    </w:p>
    <w:p w14:paraId="589D4C85" w14:textId="77777777" w:rsidR="0010798F" w:rsidRDefault="0010798F" w:rsidP="005B3386">
      <w:pPr>
        <w:jc w:val="both"/>
        <w:rPr>
          <w:rFonts w:ascii="Arial" w:hAnsi="Arial" w:cs="Arial"/>
          <w:sz w:val="20"/>
        </w:rPr>
      </w:pPr>
    </w:p>
    <w:p w14:paraId="3BBB4A8A" w14:textId="77777777" w:rsidR="0010798F" w:rsidRDefault="0010798F" w:rsidP="005B3386">
      <w:pPr>
        <w:jc w:val="both"/>
        <w:rPr>
          <w:rFonts w:ascii="Arial" w:hAnsi="Arial" w:cs="Arial"/>
          <w:sz w:val="20"/>
        </w:rPr>
      </w:pPr>
    </w:p>
    <w:p w14:paraId="538C1672" w14:textId="24783CD4" w:rsidR="009942AE" w:rsidRDefault="009942AE">
      <w:pPr>
        <w:spacing w:after="0" w:line="240" w:lineRule="auto"/>
        <w:rPr>
          <w:rFonts w:ascii="Arial" w:hAnsi="Arial" w:cs="Arial"/>
          <w:sz w:val="20"/>
        </w:rPr>
      </w:pPr>
      <w:r>
        <w:rPr>
          <w:rFonts w:ascii="Arial" w:hAnsi="Arial" w:cs="Arial"/>
          <w:sz w:val="20"/>
        </w:rPr>
        <w:br w:type="page"/>
      </w:r>
    </w:p>
    <w:p w14:paraId="16A1D637" w14:textId="77777777" w:rsidR="009942AE" w:rsidRPr="00A81DD4" w:rsidRDefault="009942AE" w:rsidP="009942AE">
      <w:pPr>
        <w:pStyle w:val="ListParagraph"/>
        <w:numPr>
          <w:ilvl w:val="0"/>
          <w:numId w:val="24"/>
        </w:numPr>
        <w:spacing w:line="240" w:lineRule="auto"/>
        <w:jc w:val="both"/>
        <w:rPr>
          <w:rFonts w:ascii="Arial" w:hAnsi="Arial" w:cs="Arial"/>
          <w:b/>
        </w:rPr>
      </w:pPr>
      <w:r w:rsidRPr="00A81DD4">
        <w:rPr>
          <w:rFonts w:ascii="Arial" w:hAnsi="Arial" w:cs="Arial"/>
          <w:b/>
        </w:rPr>
        <w:lastRenderedPageBreak/>
        <w:t>Fixed Assets, Capital Expenditure &amp; Depreciation Analysis</w:t>
      </w:r>
    </w:p>
    <w:p w14:paraId="59A3A69D" w14:textId="77777777" w:rsidR="009942AE" w:rsidRPr="00A81DD4" w:rsidRDefault="009942AE" w:rsidP="009942AE">
      <w:pPr>
        <w:pStyle w:val="ListParagraph"/>
        <w:spacing w:after="0"/>
        <w:ind w:left="360"/>
        <w:rPr>
          <w:rFonts w:ascii="Arial" w:hAnsi="Arial" w:cs="Arial"/>
          <w:b/>
        </w:rPr>
      </w:pPr>
    </w:p>
    <w:p w14:paraId="763BBC6F" w14:textId="77777777" w:rsidR="009942AE" w:rsidRPr="00A81DD4" w:rsidRDefault="009942AE" w:rsidP="009942AE">
      <w:pPr>
        <w:keepNext/>
        <w:spacing w:after="0"/>
        <w:jc w:val="both"/>
        <w:outlineLvl w:val="1"/>
        <w:rPr>
          <w:rFonts w:ascii="Arial" w:hAnsi="Arial" w:cs="Arial"/>
          <w:sz w:val="20"/>
          <w:szCs w:val="20"/>
        </w:rPr>
      </w:pPr>
    </w:p>
    <w:p w14:paraId="6CB8E1A3"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Reporting Requirement:</w:t>
      </w:r>
    </w:p>
    <w:p w14:paraId="0BB5190A" w14:textId="77777777" w:rsidR="009942AE" w:rsidRPr="00A81DD4" w:rsidRDefault="009942AE" w:rsidP="009942AE">
      <w:pPr>
        <w:spacing w:after="0"/>
        <w:rPr>
          <w:rFonts w:ascii="Arial" w:hAnsi="Arial" w:cs="Arial"/>
          <w:b/>
          <w:sz w:val="20"/>
          <w:szCs w:val="20"/>
        </w:rPr>
      </w:pPr>
      <w:r w:rsidRPr="00A81DD4">
        <w:rPr>
          <w:rFonts w:ascii="Arial" w:hAnsi="Arial" w:cs="Arial"/>
          <w:sz w:val="20"/>
          <w:szCs w:val="20"/>
        </w:rPr>
        <w:t>To complete various data lines in the APR tables 2A, 2B, 2C, 2D, 2O, 4D, 4J in line with the latest reporting guidance documents.</w:t>
      </w:r>
    </w:p>
    <w:p w14:paraId="3D8E3A9F" w14:textId="77777777" w:rsidR="009942AE" w:rsidRPr="00A81DD4" w:rsidRDefault="009942AE" w:rsidP="009942AE">
      <w:pPr>
        <w:spacing w:after="0"/>
        <w:rPr>
          <w:rFonts w:ascii="Arial" w:hAnsi="Arial" w:cs="Arial"/>
          <w:sz w:val="20"/>
          <w:szCs w:val="20"/>
        </w:rPr>
      </w:pPr>
    </w:p>
    <w:p w14:paraId="146BC320"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 xml:space="preserve">Purpose </w:t>
      </w:r>
    </w:p>
    <w:p w14:paraId="0529628B" w14:textId="77777777" w:rsidR="009942AE" w:rsidRPr="00A81DD4" w:rsidRDefault="009942AE" w:rsidP="009942AE">
      <w:pPr>
        <w:spacing w:after="0"/>
        <w:rPr>
          <w:rFonts w:ascii="Arial" w:hAnsi="Arial" w:cs="Arial"/>
          <w:sz w:val="20"/>
          <w:szCs w:val="20"/>
        </w:rPr>
      </w:pPr>
      <w:r w:rsidRPr="00A81DD4">
        <w:rPr>
          <w:rFonts w:ascii="Arial" w:hAnsi="Arial" w:cs="Arial"/>
          <w:sz w:val="20"/>
          <w:szCs w:val="20"/>
        </w:rPr>
        <w:t>This document describes the method of extracting the fixed asset data from our SAP system and using this data to provide figures for each capital expenditure and depreciation line in the relevant categories in APR tables above.  It aims to show the basis of the Ofwat business unit mapping of our assets to enable reporting and the checks and controls involved on completion of the tables.</w:t>
      </w:r>
    </w:p>
    <w:p w14:paraId="1FB61FA7" w14:textId="77777777" w:rsidR="009942AE" w:rsidRPr="00A81DD4" w:rsidRDefault="009942AE" w:rsidP="009942AE">
      <w:pPr>
        <w:spacing w:after="0"/>
        <w:rPr>
          <w:rFonts w:ascii="Arial" w:hAnsi="Arial" w:cs="Arial"/>
          <w:sz w:val="20"/>
          <w:szCs w:val="20"/>
        </w:rPr>
      </w:pPr>
    </w:p>
    <w:p w14:paraId="0543B72E" w14:textId="77777777" w:rsidR="009942AE" w:rsidRPr="00A81DD4" w:rsidRDefault="009942AE" w:rsidP="009942AE">
      <w:pPr>
        <w:pStyle w:val="ListParagraph"/>
        <w:numPr>
          <w:ilvl w:val="1"/>
          <w:numId w:val="24"/>
        </w:numPr>
        <w:spacing w:line="240" w:lineRule="auto"/>
        <w:ind w:left="426"/>
        <w:jc w:val="both"/>
        <w:rPr>
          <w:rFonts w:ascii="Arial" w:hAnsi="Arial" w:cs="Arial"/>
          <w:b/>
        </w:rPr>
      </w:pPr>
      <w:r w:rsidRPr="00A81DD4">
        <w:rPr>
          <w:rFonts w:ascii="Arial" w:hAnsi="Arial" w:cs="Arial"/>
          <w:b/>
        </w:rPr>
        <w:t>Analysis of Fixed Assets - Overview</w:t>
      </w:r>
    </w:p>
    <w:p w14:paraId="11D7258C" w14:textId="77777777" w:rsidR="009942AE" w:rsidRPr="00A81DD4" w:rsidRDefault="009942AE" w:rsidP="009942AE">
      <w:pPr>
        <w:spacing w:after="0"/>
        <w:rPr>
          <w:rFonts w:ascii="Arial" w:hAnsi="Arial" w:cs="Arial"/>
          <w:sz w:val="20"/>
          <w:szCs w:val="20"/>
        </w:rPr>
      </w:pPr>
    </w:p>
    <w:p w14:paraId="05C82A6E" w14:textId="6466A645"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The fixed asset register is held on SAP. Fixed assets are created in SAP once the projects are completed and in service, please refer to Appendix </w:t>
      </w:r>
      <w:r w:rsidR="001A55C2" w:rsidRPr="00A81DD4">
        <w:rPr>
          <w:rFonts w:ascii="Arial" w:hAnsi="Arial" w:cs="Arial"/>
          <w:sz w:val="20"/>
          <w:szCs w:val="20"/>
        </w:rPr>
        <w:t>4</w:t>
      </w:r>
      <w:r w:rsidRPr="00A81DD4">
        <w:rPr>
          <w:rFonts w:ascii="Arial" w:hAnsi="Arial" w:cs="Arial"/>
          <w:sz w:val="20"/>
          <w:szCs w:val="20"/>
        </w:rPr>
        <w:t xml:space="preserve"> for our capitalisation policy. </w:t>
      </w:r>
    </w:p>
    <w:p w14:paraId="6B1064C6" w14:textId="77777777" w:rsidR="009942AE" w:rsidRPr="00A81DD4" w:rsidRDefault="009942AE" w:rsidP="009942AE">
      <w:pPr>
        <w:spacing w:after="0"/>
        <w:jc w:val="both"/>
        <w:rPr>
          <w:rFonts w:ascii="Arial" w:hAnsi="Arial" w:cs="Arial"/>
          <w:sz w:val="20"/>
          <w:szCs w:val="20"/>
        </w:rPr>
      </w:pPr>
    </w:p>
    <w:p w14:paraId="6EF6DD36"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A suite of reports is available in SAP to provide fixed asset movements, showing additions and cumulative totals along with additional data such as business unit. These reports are the source data used to populate the capital expenditure lines and depreciation values in APR tables 2A, 2B, 2C, 2D, 2O, 4D and 4J of the Regulatory Accounts with subsequent allocations made outside of SAP on a spreadsheet.</w:t>
      </w:r>
    </w:p>
    <w:p w14:paraId="0F91665E" w14:textId="77777777" w:rsidR="009942AE" w:rsidRPr="00A81DD4" w:rsidRDefault="009942AE" w:rsidP="009942AE">
      <w:pPr>
        <w:spacing w:after="0"/>
        <w:rPr>
          <w:rFonts w:ascii="Arial" w:hAnsi="Arial" w:cs="Arial"/>
          <w:sz w:val="20"/>
          <w:szCs w:val="20"/>
        </w:rPr>
      </w:pPr>
    </w:p>
    <w:p w14:paraId="5810E077"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The fixed asset register in SAP holds both Historic cost and Current cost fixed assets.</w:t>
      </w:r>
    </w:p>
    <w:p w14:paraId="1A80178A" w14:textId="77777777" w:rsidR="009942AE" w:rsidRPr="00A81DD4" w:rsidRDefault="009942AE" w:rsidP="009942AE">
      <w:pPr>
        <w:spacing w:after="0"/>
        <w:jc w:val="both"/>
        <w:rPr>
          <w:rFonts w:ascii="Arial" w:hAnsi="Arial" w:cs="Arial"/>
          <w:sz w:val="20"/>
          <w:szCs w:val="20"/>
        </w:rPr>
      </w:pPr>
    </w:p>
    <w:p w14:paraId="3F13C899"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Each asset within the fixed asset register is assigned a CCA class. The CCA class determines the type of asset and whether an asset is an:</w:t>
      </w:r>
    </w:p>
    <w:p w14:paraId="750369A6"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Infrastructure asset</w:t>
      </w:r>
    </w:p>
    <w:p w14:paraId="1EF8FDDE"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Operational asset</w:t>
      </w:r>
    </w:p>
    <w:p w14:paraId="512FEB2A" w14:textId="77777777" w:rsidR="009942AE" w:rsidRPr="00A81DD4" w:rsidRDefault="009942AE" w:rsidP="009942AE">
      <w:pPr>
        <w:numPr>
          <w:ilvl w:val="0"/>
          <w:numId w:val="5"/>
        </w:numPr>
        <w:spacing w:after="0"/>
        <w:jc w:val="both"/>
        <w:rPr>
          <w:rFonts w:ascii="Arial" w:hAnsi="Arial" w:cs="Arial"/>
          <w:sz w:val="20"/>
          <w:szCs w:val="20"/>
        </w:rPr>
      </w:pPr>
      <w:r w:rsidRPr="00A81DD4">
        <w:rPr>
          <w:rFonts w:ascii="Arial" w:hAnsi="Arial" w:cs="Arial"/>
          <w:sz w:val="20"/>
          <w:szCs w:val="20"/>
        </w:rPr>
        <w:t>Other asset</w:t>
      </w:r>
    </w:p>
    <w:p w14:paraId="365D88F8" w14:textId="77777777" w:rsidR="009942AE" w:rsidRPr="00A81DD4" w:rsidRDefault="009942AE" w:rsidP="009942AE">
      <w:pPr>
        <w:spacing w:after="0"/>
        <w:jc w:val="both"/>
        <w:rPr>
          <w:rFonts w:ascii="Arial" w:hAnsi="Arial" w:cs="Arial"/>
          <w:sz w:val="20"/>
          <w:szCs w:val="20"/>
        </w:rPr>
      </w:pPr>
    </w:p>
    <w:p w14:paraId="3D5C5C59" w14:textId="0E50A8FC"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The CCA classes have been mapped to the Ofwat Business Units using the Ofwat guidance. This is detailed in Appendix </w:t>
      </w:r>
      <w:r w:rsidR="002E1297" w:rsidRPr="00A81DD4">
        <w:rPr>
          <w:rFonts w:ascii="Arial" w:hAnsi="Arial" w:cs="Arial"/>
          <w:sz w:val="20"/>
          <w:szCs w:val="20"/>
        </w:rPr>
        <w:t>3</w:t>
      </w:r>
      <w:r w:rsidRPr="00A81DD4">
        <w:rPr>
          <w:rFonts w:ascii="Arial" w:hAnsi="Arial" w:cs="Arial"/>
          <w:sz w:val="20"/>
          <w:szCs w:val="20"/>
        </w:rPr>
        <w:t xml:space="preserve"> to this commentary.</w:t>
      </w:r>
    </w:p>
    <w:p w14:paraId="1B4F9C66" w14:textId="77777777" w:rsidR="009942AE" w:rsidRPr="00651BC5" w:rsidRDefault="009942AE" w:rsidP="009942AE">
      <w:pPr>
        <w:spacing w:after="0"/>
        <w:jc w:val="both"/>
        <w:rPr>
          <w:rFonts w:ascii="Arial" w:hAnsi="Arial" w:cs="Arial"/>
          <w:sz w:val="20"/>
          <w:szCs w:val="20"/>
          <w:highlight w:val="yellow"/>
        </w:rPr>
      </w:pPr>
    </w:p>
    <w:p w14:paraId="223BBF4A" w14:textId="77777777" w:rsidR="002E1297" w:rsidRPr="00651BC5" w:rsidRDefault="002E1297">
      <w:pPr>
        <w:spacing w:after="0" w:line="240" w:lineRule="auto"/>
        <w:rPr>
          <w:rFonts w:ascii="Arial" w:hAnsi="Arial" w:cs="Arial"/>
          <w:sz w:val="20"/>
          <w:szCs w:val="20"/>
          <w:highlight w:val="yellow"/>
        </w:rPr>
      </w:pPr>
      <w:r w:rsidRPr="00651BC5">
        <w:rPr>
          <w:rFonts w:ascii="Arial" w:hAnsi="Arial" w:cs="Arial"/>
          <w:sz w:val="20"/>
          <w:szCs w:val="20"/>
          <w:highlight w:val="yellow"/>
        </w:rPr>
        <w:br w:type="page"/>
      </w:r>
    </w:p>
    <w:p w14:paraId="582FB544" w14:textId="4C8194F1"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lastRenderedPageBreak/>
        <w:t>Additional flags have been set up on the fixed asset register which hold the Ofwat Business unit to aid the completion of the tables in the regulatory accounts. These are assigned to each asset. The Ofwat Business Unit flags used are:</w:t>
      </w:r>
    </w:p>
    <w:p w14:paraId="3949E518" w14:textId="77777777" w:rsidR="009942AE" w:rsidRPr="00A81DD4" w:rsidRDefault="009942AE" w:rsidP="009942AE">
      <w:pPr>
        <w:spacing w:after="0"/>
        <w:jc w:val="both"/>
        <w:rPr>
          <w:rFonts w:ascii="Arial" w:hAnsi="Arial" w:cs="Arial"/>
          <w:sz w:val="20"/>
          <w:szCs w:val="20"/>
        </w:rPr>
      </w:pPr>
    </w:p>
    <w:p w14:paraId="62E69911"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Water Resources</w:t>
      </w:r>
    </w:p>
    <w:p w14:paraId="438B08BA"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Raw Water Distribution</w:t>
      </w:r>
    </w:p>
    <w:p w14:paraId="47DAA275"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Water Treatment</w:t>
      </w:r>
    </w:p>
    <w:p w14:paraId="29974902"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Treated Water Distribution</w:t>
      </w:r>
    </w:p>
    <w:p w14:paraId="2BD897C9"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 xml:space="preserve">Retail </w:t>
      </w:r>
    </w:p>
    <w:p w14:paraId="2F43CD7E"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Retail household</w:t>
      </w:r>
    </w:p>
    <w:p w14:paraId="572F1B96"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Retail non household (no longer in use)</w:t>
      </w:r>
    </w:p>
    <w:p w14:paraId="454227E7"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General and Support</w:t>
      </w:r>
    </w:p>
    <w:p w14:paraId="16019DAA" w14:textId="77777777" w:rsidR="009942AE" w:rsidRPr="00A81DD4" w:rsidRDefault="009942AE" w:rsidP="009942AE">
      <w:pPr>
        <w:numPr>
          <w:ilvl w:val="0"/>
          <w:numId w:val="1"/>
        </w:numPr>
        <w:spacing w:after="0"/>
        <w:jc w:val="both"/>
        <w:rPr>
          <w:rFonts w:ascii="Arial" w:hAnsi="Arial" w:cs="Arial"/>
          <w:sz w:val="20"/>
          <w:szCs w:val="20"/>
        </w:rPr>
      </w:pPr>
      <w:r w:rsidRPr="00A81DD4">
        <w:rPr>
          <w:rFonts w:ascii="Arial" w:hAnsi="Arial" w:cs="Arial"/>
          <w:sz w:val="20"/>
          <w:szCs w:val="20"/>
        </w:rPr>
        <w:t>To be allocated (used where an asset straddles more than one business unit)</w:t>
      </w:r>
    </w:p>
    <w:p w14:paraId="570A46F1" w14:textId="77777777" w:rsidR="009942AE" w:rsidRPr="00A81DD4" w:rsidRDefault="009942AE" w:rsidP="009942AE">
      <w:pPr>
        <w:spacing w:after="0"/>
        <w:jc w:val="both"/>
        <w:rPr>
          <w:rFonts w:ascii="Arial" w:hAnsi="Arial" w:cs="Arial"/>
          <w:sz w:val="20"/>
          <w:szCs w:val="20"/>
        </w:rPr>
      </w:pPr>
    </w:p>
    <w:p w14:paraId="405070A1" w14:textId="77777777"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These flags can then identify where each asset sits within the following table showing the wholesale price control unit segments:</w:t>
      </w:r>
    </w:p>
    <w:p w14:paraId="68FDAB99" w14:textId="77777777" w:rsidR="009942AE" w:rsidRPr="00A81DD4" w:rsidRDefault="009942AE" w:rsidP="009942AE">
      <w:pPr>
        <w:spacing w:after="0"/>
        <w:rPr>
          <w:rFonts w:ascii="Arial" w:hAnsi="Arial" w:cs="Arial"/>
          <w:sz w:val="20"/>
          <w:szCs w:val="20"/>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6"/>
        <w:gridCol w:w="1184"/>
        <w:gridCol w:w="1217"/>
        <w:gridCol w:w="2448"/>
        <w:gridCol w:w="2228"/>
      </w:tblGrid>
      <w:tr w:rsidR="009942AE" w:rsidRPr="00A81DD4" w14:paraId="2101AD14" w14:textId="77777777" w:rsidTr="00950308">
        <w:trPr>
          <w:cantSplit/>
          <w:tblHeader/>
        </w:trPr>
        <w:tc>
          <w:tcPr>
            <w:tcW w:w="728" w:type="pct"/>
          </w:tcPr>
          <w:p w14:paraId="66AD07FD"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Wholesale</w:t>
            </w:r>
          </w:p>
        </w:tc>
        <w:tc>
          <w:tcPr>
            <w:tcW w:w="694" w:type="pct"/>
            <w:vAlign w:val="center"/>
          </w:tcPr>
          <w:p w14:paraId="171854F9"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Ofwat Business Unit</w:t>
            </w:r>
          </w:p>
        </w:tc>
        <w:tc>
          <w:tcPr>
            <w:tcW w:w="719" w:type="pct"/>
            <w:vAlign w:val="center"/>
          </w:tcPr>
          <w:p w14:paraId="1B8082B1"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Service</w:t>
            </w:r>
          </w:p>
        </w:tc>
        <w:tc>
          <w:tcPr>
            <w:tcW w:w="1496" w:type="pct"/>
            <w:vAlign w:val="center"/>
          </w:tcPr>
          <w:p w14:paraId="2C22768D"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Operating Costs</w:t>
            </w:r>
          </w:p>
        </w:tc>
        <w:tc>
          <w:tcPr>
            <w:tcW w:w="1363" w:type="pct"/>
            <w:vAlign w:val="center"/>
          </w:tcPr>
          <w:p w14:paraId="412AC62E" w14:textId="77777777" w:rsidR="009942AE" w:rsidRPr="00A81DD4" w:rsidRDefault="009942AE" w:rsidP="00950308">
            <w:pPr>
              <w:spacing w:after="0"/>
              <w:rPr>
                <w:rFonts w:ascii="Arial" w:hAnsi="Arial" w:cs="Arial"/>
                <w:b/>
                <w:sz w:val="20"/>
                <w:szCs w:val="20"/>
              </w:rPr>
            </w:pPr>
            <w:r w:rsidRPr="00A81DD4">
              <w:rPr>
                <w:rFonts w:ascii="Arial" w:hAnsi="Arial" w:cs="Arial"/>
                <w:b/>
                <w:sz w:val="20"/>
                <w:szCs w:val="20"/>
              </w:rPr>
              <w:t>Fixed Assets</w:t>
            </w:r>
          </w:p>
        </w:tc>
      </w:tr>
      <w:tr w:rsidR="009942AE" w:rsidRPr="00A81DD4" w14:paraId="7F92A260" w14:textId="77777777" w:rsidTr="00950308">
        <w:trPr>
          <w:cantSplit/>
        </w:trPr>
        <w:tc>
          <w:tcPr>
            <w:tcW w:w="728" w:type="pct"/>
            <w:vMerge w:val="restart"/>
            <w:shd w:val="clear" w:color="auto" w:fill="DAEEF3" w:themeFill="accent5" w:themeFillTint="33"/>
            <w:vAlign w:val="center"/>
          </w:tcPr>
          <w:p w14:paraId="58598DFD"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Water Resources</w:t>
            </w:r>
          </w:p>
        </w:tc>
        <w:tc>
          <w:tcPr>
            <w:tcW w:w="694" w:type="pct"/>
            <w:vMerge w:val="restart"/>
            <w:shd w:val="clear" w:color="auto" w:fill="DAEEF3" w:themeFill="accent5" w:themeFillTint="33"/>
            <w:vAlign w:val="center"/>
          </w:tcPr>
          <w:p w14:paraId="7EA905D0"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Resources</w:t>
            </w:r>
          </w:p>
          <w:p w14:paraId="3550F3C6" w14:textId="77777777" w:rsidR="009942AE" w:rsidRPr="00A81DD4" w:rsidRDefault="009942AE" w:rsidP="00950308">
            <w:pPr>
              <w:spacing w:after="0"/>
              <w:rPr>
                <w:rFonts w:ascii="Arial" w:hAnsi="Arial" w:cs="Arial"/>
                <w:sz w:val="20"/>
                <w:szCs w:val="20"/>
              </w:rPr>
            </w:pPr>
          </w:p>
        </w:tc>
        <w:tc>
          <w:tcPr>
            <w:tcW w:w="719" w:type="pct"/>
            <w:shd w:val="clear" w:color="auto" w:fill="DAEEF3" w:themeFill="accent5" w:themeFillTint="33"/>
            <w:vAlign w:val="center"/>
          </w:tcPr>
          <w:p w14:paraId="7DA4CC7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Abstraction licence</w:t>
            </w:r>
          </w:p>
        </w:tc>
        <w:tc>
          <w:tcPr>
            <w:tcW w:w="1496" w:type="pct"/>
            <w:shd w:val="clear" w:color="auto" w:fill="DAEEF3" w:themeFill="accent5" w:themeFillTint="33"/>
            <w:vAlign w:val="center"/>
          </w:tcPr>
          <w:p w14:paraId="3644F3C2"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Cost of abstraction licenses from BWB and EA. Does not include Purchase of Water (imports).</w:t>
            </w:r>
          </w:p>
        </w:tc>
        <w:tc>
          <w:tcPr>
            <w:tcW w:w="1363" w:type="pct"/>
            <w:shd w:val="clear" w:color="auto" w:fill="DAEEF3" w:themeFill="accent5" w:themeFillTint="33"/>
            <w:vAlign w:val="center"/>
          </w:tcPr>
          <w:p w14:paraId="0E481D2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 xml:space="preserve">Not applicable to fixed asset register. Abstraction licences through </w:t>
            </w:r>
            <w:proofErr w:type="spellStart"/>
            <w:r w:rsidRPr="00A81DD4">
              <w:rPr>
                <w:rFonts w:ascii="Arial" w:hAnsi="Arial" w:cs="Arial"/>
                <w:sz w:val="20"/>
                <w:szCs w:val="20"/>
              </w:rPr>
              <w:t>opex</w:t>
            </w:r>
            <w:proofErr w:type="spellEnd"/>
            <w:r w:rsidRPr="00A81DD4">
              <w:rPr>
                <w:rFonts w:ascii="Arial" w:hAnsi="Arial" w:cs="Arial"/>
                <w:sz w:val="20"/>
                <w:szCs w:val="20"/>
              </w:rPr>
              <w:t xml:space="preserve"> only</w:t>
            </w:r>
          </w:p>
        </w:tc>
      </w:tr>
      <w:tr w:rsidR="009942AE" w:rsidRPr="00A81DD4" w14:paraId="2BB3482F" w14:textId="77777777" w:rsidTr="00950308">
        <w:trPr>
          <w:cantSplit/>
        </w:trPr>
        <w:tc>
          <w:tcPr>
            <w:tcW w:w="728" w:type="pct"/>
            <w:vMerge/>
            <w:tcBorders>
              <w:bottom w:val="single" w:sz="12" w:space="0" w:color="auto"/>
            </w:tcBorders>
            <w:shd w:val="clear" w:color="auto" w:fill="DAEEF3" w:themeFill="accent5" w:themeFillTint="33"/>
          </w:tcPr>
          <w:p w14:paraId="376C34D6" w14:textId="77777777" w:rsidR="009942AE" w:rsidRPr="00A81DD4" w:rsidRDefault="009942AE" w:rsidP="00950308">
            <w:pPr>
              <w:spacing w:after="0"/>
              <w:rPr>
                <w:rFonts w:ascii="Arial" w:hAnsi="Arial" w:cs="Arial"/>
                <w:sz w:val="20"/>
                <w:szCs w:val="20"/>
              </w:rPr>
            </w:pPr>
          </w:p>
        </w:tc>
        <w:tc>
          <w:tcPr>
            <w:tcW w:w="694" w:type="pct"/>
            <w:vMerge/>
            <w:shd w:val="clear" w:color="auto" w:fill="DAEEF3" w:themeFill="accent5" w:themeFillTint="33"/>
            <w:vAlign w:val="center"/>
          </w:tcPr>
          <w:p w14:paraId="4D33C83D" w14:textId="77777777" w:rsidR="009942AE" w:rsidRPr="00A81DD4" w:rsidRDefault="009942AE" w:rsidP="00950308">
            <w:pPr>
              <w:spacing w:after="0"/>
              <w:rPr>
                <w:rFonts w:ascii="Arial" w:hAnsi="Arial" w:cs="Arial"/>
                <w:sz w:val="20"/>
                <w:szCs w:val="20"/>
              </w:rPr>
            </w:pPr>
          </w:p>
        </w:tc>
        <w:tc>
          <w:tcPr>
            <w:tcW w:w="719" w:type="pct"/>
            <w:shd w:val="clear" w:color="auto" w:fill="DAEEF3" w:themeFill="accent5" w:themeFillTint="33"/>
            <w:vAlign w:val="center"/>
          </w:tcPr>
          <w:p w14:paraId="5695A57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abstraction</w:t>
            </w:r>
          </w:p>
        </w:tc>
        <w:tc>
          <w:tcPr>
            <w:tcW w:w="1496" w:type="pct"/>
            <w:shd w:val="clear" w:color="auto" w:fill="DAEEF3" w:themeFill="accent5" w:themeFillTint="33"/>
            <w:vAlign w:val="center"/>
          </w:tcPr>
          <w:p w14:paraId="45FA009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Contains all resources costs except abstraction licenses</w:t>
            </w:r>
          </w:p>
        </w:tc>
        <w:tc>
          <w:tcPr>
            <w:tcW w:w="1363" w:type="pct"/>
            <w:shd w:val="clear" w:color="auto" w:fill="DAEEF3" w:themeFill="accent5" w:themeFillTint="33"/>
            <w:vAlign w:val="center"/>
          </w:tcPr>
          <w:p w14:paraId="22F4FDA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resources assets</w:t>
            </w:r>
          </w:p>
        </w:tc>
      </w:tr>
      <w:tr w:rsidR="009942AE" w:rsidRPr="00A81DD4" w14:paraId="6A2EF1CB" w14:textId="77777777" w:rsidTr="00950308">
        <w:trPr>
          <w:cantSplit/>
        </w:trPr>
        <w:tc>
          <w:tcPr>
            <w:tcW w:w="728" w:type="pct"/>
            <w:vMerge w:val="restart"/>
            <w:shd w:val="clear" w:color="auto" w:fill="FDE9D9" w:themeFill="accent6" w:themeFillTint="33"/>
            <w:vAlign w:val="center"/>
          </w:tcPr>
          <w:p w14:paraId="17E4F11E"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Network +</w:t>
            </w:r>
          </w:p>
        </w:tc>
        <w:tc>
          <w:tcPr>
            <w:tcW w:w="694" w:type="pct"/>
            <w:vMerge w:val="restart"/>
            <w:shd w:val="clear" w:color="auto" w:fill="D6E3BC" w:themeFill="accent3" w:themeFillTint="66"/>
            <w:vAlign w:val="center"/>
          </w:tcPr>
          <w:p w14:paraId="4502CEA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distribution</w:t>
            </w:r>
          </w:p>
          <w:p w14:paraId="17BEFD2B" w14:textId="77777777" w:rsidR="009942AE" w:rsidRPr="00A81DD4" w:rsidRDefault="009942AE" w:rsidP="00950308">
            <w:pPr>
              <w:spacing w:after="0"/>
              <w:rPr>
                <w:rFonts w:ascii="Arial" w:hAnsi="Arial" w:cs="Arial"/>
                <w:sz w:val="20"/>
                <w:szCs w:val="20"/>
              </w:rPr>
            </w:pPr>
          </w:p>
        </w:tc>
        <w:tc>
          <w:tcPr>
            <w:tcW w:w="719" w:type="pct"/>
            <w:shd w:val="clear" w:color="auto" w:fill="D6E3BC" w:themeFill="accent3" w:themeFillTint="66"/>
            <w:vAlign w:val="center"/>
          </w:tcPr>
          <w:p w14:paraId="150310F2"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 xml:space="preserve">Raw water transport </w:t>
            </w:r>
          </w:p>
        </w:tc>
        <w:tc>
          <w:tcPr>
            <w:tcW w:w="1496" w:type="pct"/>
            <w:shd w:val="clear" w:color="auto" w:fill="D6E3BC" w:themeFill="accent3" w:themeFillTint="66"/>
            <w:vAlign w:val="center"/>
          </w:tcPr>
          <w:p w14:paraId="31ADE1D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raw water distribution assets except less than 15 day raw water impounding reservoir</w:t>
            </w:r>
          </w:p>
        </w:tc>
        <w:tc>
          <w:tcPr>
            <w:tcW w:w="1363" w:type="pct"/>
            <w:shd w:val="clear" w:color="auto" w:fill="D6E3BC" w:themeFill="accent3" w:themeFillTint="66"/>
            <w:vAlign w:val="center"/>
          </w:tcPr>
          <w:p w14:paraId="76BDCB58"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raw water distribution assets except less than 15 day raw water impounding reservoir</w:t>
            </w:r>
          </w:p>
        </w:tc>
      </w:tr>
      <w:tr w:rsidR="009942AE" w:rsidRPr="00A81DD4" w14:paraId="633AEEC2" w14:textId="77777777" w:rsidTr="00950308">
        <w:trPr>
          <w:cantSplit/>
        </w:trPr>
        <w:tc>
          <w:tcPr>
            <w:tcW w:w="728" w:type="pct"/>
            <w:vMerge/>
            <w:shd w:val="clear" w:color="auto" w:fill="FDE9D9" w:themeFill="accent6" w:themeFillTint="33"/>
          </w:tcPr>
          <w:p w14:paraId="25FED848" w14:textId="77777777" w:rsidR="009942AE" w:rsidRPr="00A81DD4" w:rsidRDefault="009942AE" w:rsidP="00950308">
            <w:pPr>
              <w:spacing w:after="0"/>
              <w:rPr>
                <w:rFonts w:ascii="Arial" w:hAnsi="Arial" w:cs="Arial"/>
                <w:sz w:val="20"/>
                <w:szCs w:val="20"/>
              </w:rPr>
            </w:pPr>
          </w:p>
        </w:tc>
        <w:tc>
          <w:tcPr>
            <w:tcW w:w="694" w:type="pct"/>
            <w:vMerge/>
            <w:shd w:val="clear" w:color="auto" w:fill="D6E3BC" w:themeFill="accent3" w:themeFillTint="66"/>
            <w:vAlign w:val="center"/>
          </w:tcPr>
          <w:p w14:paraId="3CBC0C56" w14:textId="77777777" w:rsidR="009942AE" w:rsidRPr="00A81DD4" w:rsidRDefault="009942AE" w:rsidP="00950308">
            <w:pPr>
              <w:spacing w:after="0"/>
              <w:rPr>
                <w:rFonts w:ascii="Arial" w:hAnsi="Arial" w:cs="Arial"/>
                <w:sz w:val="20"/>
                <w:szCs w:val="20"/>
              </w:rPr>
            </w:pPr>
          </w:p>
        </w:tc>
        <w:tc>
          <w:tcPr>
            <w:tcW w:w="719" w:type="pct"/>
            <w:shd w:val="clear" w:color="auto" w:fill="D6E3BC" w:themeFill="accent3" w:themeFillTint="66"/>
            <w:vAlign w:val="center"/>
          </w:tcPr>
          <w:p w14:paraId="15321257"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Raw water storage</w:t>
            </w:r>
          </w:p>
        </w:tc>
        <w:tc>
          <w:tcPr>
            <w:tcW w:w="1496" w:type="pct"/>
            <w:shd w:val="clear" w:color="auto" w:fill="D6E3BC" w:themeFill="accent3" w:themeFillTint="66"/>
            <w:vAlign w:val="center"/>
          </w:tcPr>
          <w:p w14:paraId="3CF657F1"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Assets identified as raw water impounding reservoir with less than 15 day storage</w:t>
            </w:r>
          </w:p>
        </w:tc>
        <w:tc>
          <w:tcPr>
            <w:tcW w:w="1363" w:type="pct"/>
            <w:shd w:val="clear" w:color="auto" w:fill="D6E3BC" w:themeFill="accent3" w:themeFillTint="66"/>
            <w:vAlign w:val="center"/>
          </w:tcPr>
          <w:p w14:paraId="5198853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Assets identified as raw water impounding reservoir with less than 15 day storage</w:t>
            </w:r>
          </w:p>
        </w:tc>
      </w:tr>
      <w:tr w:rsidR="009942AE" w:rsidRPr="00A81DD4" w14:paraId="3BDFE8E2" w14:textId="77777777" w:rsidTr="00950308">
        <w:trPr>
          <w:cantSplit/>
        </w:trPr>
        <w:tc>
          <w:tcPr>
            <w:tcW w:w="728" w:type="pct"/>
            <w:vMerge/>
            <w:shd w:val="clear" w:color="auto" w:fill="FDE9D9" w:themeFill="accent6" w:themeFillTint="33"/>
          </w:tcPr>
          <w:p w14:paraId="66E684A1" w14:textId="77777777" w:rsidR="009942AE" w:rsidRPr="00A81DD4" w:rsidRDefault="009942AE" w:rsidP="00950308">
            <w:pPr>
              <w:spacing w:after="0"/>
              <w:rPr>
                <w:rFonts w:ascii="Arial" w:hAnsi="Arial" w:cs="Arial"/>
                <w:sz w:val="20"/>
                <w:szCs w:val="20"/>
              </w:rPr>
            </w:pPr>
          </w:p>
        </w:tc>
        <w:tc>
          <w:tcPr>
            <w:tcW w:w="694" w:type="pct"/>
            <w:shd w:val="clear" w:color="auto" w:fill="F2DBDB" w:themeFill="accent2" w:themeFillTint="33"/>
            <w:vAlign w:val="center"/>
          </w:tcPr>
          <w:p w14:paraId="347B13DE"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Treatment</w:t>
            </w:r>
          </w:p>
        </w:tc>
        <w:tc>
          <w:tcPr>
            <w:tcW w:w="719" w:type="pct"/>
            <w:shd w:val="clear" w:color="auto" w:fill="F2DBDB" w:themeFill="accent2" w:themeFillTint="33"/>
            <w:vAlign w:val="center"/>
          </w:tcPr>
          <w:p w14:paraId="70B5FD64"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Water treatment</w:t>
            </w:r>
          </w:p>
        </w:tc>
        <w:tc>
          <w:tcPr>
            <w:tcW w:w="1496" w:type="pct"/>
            <w:shd w:val="clear" w:color="auto" w:fill="F2DBDB" w:themeFill="accent2" w:themeFillTint="33"/>
            <w:vAlign w:val="center"/>
          </w:tcPr>
          <w:p w14:paraId="10C6EC0D"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treatment costs</w:t>
            </w:r>
          </w:p>
        </w:tc>
        <w:tc>
          <w:tcPr>
            <w:tcW w:w="1363" w:type="pct"/>
            <w:shd w:val="clear" w:color="auto" w:fill="F2DBDB" w:themeFill="accent2" w:themeFillTint="33"/>
            <w:vAlign w:val="center"/>
          </w:tcPr>
          <w:p w14:paraId="3A5A78FA"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Includes all treatment assets</w:t>
            </w:r>
          </w:p>
        </w:tc>
      </w:tr>
      <w:tr w:rsidR="009942AE" w:rsidRPr="00A81DD4" w14:paraId="22CC50E9" w14:textId="77777777" w:rsidTr="00950308">
        <w:trPr>
          <w:cantSplit/>
          <w:trHeight w:val="1150"/>
        </w:trPr>
        <w:tc>
          <w:tcPr>
            <w:tcW w:w="728" w:type="pct"/>
            <w:vMerge/>
            <w:shd w:val="clear" w:color="auto" w:fill="FDE9D9" w:themeFill="accent6" w:themeFillTint="33"/>
          </w:tcPr>
          <w:p w14:paraId="17F60CAE" w14:textId="77777777" w:rsidR="009942AE" w:rsidRPr="00A81DD4" w:rsidRDefault="009942AE" w:rsidP="00950308">
            <w:pPr>
              <w:spacing w:after="0"/>
              <w:rPr>
                <w:rFonts w:ascii="Arial" w:hAnsi="Arial" w:cs="Arial"/>
                <w:sz w:val="20"/>
                <w:szCs w:val="20"/>
              </w:rPr>
            </w:pPr>
          </w:p>
        </w:tc>
        <w:tc>
          <w:tcPr>
            <w:tcW w:w="694" w:type="pct"/>
            <w:shd w:val="clear" w:color="auto" w:fill="FBD4B4" w:themeFill="accent6" w:themeFillTint="66"/>
            <w:vAlign w:val="center"/>
          </w:tcPr>
          <w:p w14:paraId="55513C3C"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Treated water distribution</w:t>
            </w:r>
          </w:p>
          <w:p w14:paraId="2880BF83" w14:textId="77777777" w:rsidR="009942AE" w:rsidRPr="00A81DD4" w:rsidRDefault="009942AE" w:rsidP="00950308">
            <w:pPr>
              <w:spacing w:after="0"/>
              <w:rPr>
                <w:rFonts w:ascii="Arial" w:hAnsi="Arial" w:cs="Arial"/>
                <w:sz w:val="20"/>
                <w:szCs w:val="20"/>
              </w:rPr>
            </w:pPr>
          </w:p>
        </w:tc>
        <w:tc>
          <w:tcPr>
            <w:tcW w:w="719" w:type="pct"/>
            <w:shd w:val="clear" w:color="auto" w:fill="FBD4B4" w:themeFill="accent6" w:themeFillTint="66"/>
            <w:vAlign w:val="center"/>
          </w:tcPr>
          <w:p w14:paraId="6E3FC5C6"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Treated water distribution</w:t>
            </w:r>
          </w:p>
        </w:tc>
        <w:tc>
          <w:tcPr>
            <w:tcW w:w="1496" w:type="pct"/>
            <w:shd w:val="clear" w:color="auto" w:fill="FBD4B4" w:themeFill="accent6" w:themeFillTint="66"/>
            <w:vAlign w:val="center"/>
          </w:tcPr>
          <w:p w14:paraId="1F933E2F"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 xml:space="preserve">Includes all treated water distribution costs, including </w:t>
            </w:r>
            <w:proofErr w:type="spellStart"/>
            <w:r w:rsidRPr="00A81DD4">
              <w:rPr>
                <w:rFonts w:ascii="Arial" w:hAnsi="Arial" w:cs="Arial"/>
                <w:sz w:val="20"/>
                <w:szCs w:val="20"/>
              </w:rPr>
              <w:t>Highlift</w:t>
            </w:r>
            <w:proofErr w:type="spellEnd"/>
            <w:r w:rsidRPr="00A81DD4">
              <w:rPr>
                <w:rFonts w:ascii="Arial" w:hAnsi="Arial" w:cs="Arial"/>
                <w:sz w:val="20"/>
                <w:szCs w:val="20"/>
              </w:rPr>
              <w:t xml:space="preserve"> pumps</w:t>
            </w:r>
          </w:p>
        </w:tc>
        <w:tc>
          <w:tcPr>
            <w:tcW w:w="1363" w:type="pct"/>
            <w:shd w:val="clear" w:color="auto" w:fill="FBD4B4" w:themeFill="accent6" w:themeFillTint="66"/>
            <w:vAlign w:val="center"/>
          </w:tcPr>
          <w:p w14:paraId="6EC55149" w14:textId="77777777" w:rsidR="009942AE" w:rsidRPr="00A81DD4" w:rsidRDefault="009942AE" w:rsidP="00950308">
            <w:pPr>
              <w:spacing w:after="0"/>
              <w:rPr>
                <w:rFonts w:ascii="Arial" w:hAnsi="Arial" w:cs="Arial"/>
                <w:sz w:val="20"/>
                <w:szCs w:val="20"/>
              </w:rPr>
            </w:pPr>
            <w:r w:rsidRPr="00A81DD4">
              <w:rPr>
                <w:rFonts w:ascii="Arial" w:hAnsi="Arial" w:cs="Arial"/>
                <w:sz w:val="20"/>
                <w:szCs w:val="20"/>
              </w:rPr>
              <w:t xml:space="preserve">Includes all treated water distribution costs, including </w:t>
            </w:r>
            <w:proofErr w:type="spellStart"/>
            <w:r w:rsidRPr="00A81DD4">
              <w:rPr>
                <w:rFonts w:ascii="Arial" w:hAnsi="Arial" w:cs="Arial"/>
                <w:sz w:val="20"/>
                <w:szCs w:val="20"/>
              </w:rPr>
              <w:t>Highlift</w:t>
            </w:r>
            <w:proofErr w:type="spellEnd"/>
            <w:r w:rsidRPr="00A81DD4">
              <w:rPr>
                <w:rFonts w:ascii="Arial" w:hAnsi="Arial" w:cs="Arial"/>
                <w:sz w:val="20"/>
                <w:szCs w:val="20"/>
              </w:rPr>
              <w:t xml:space="preserve"> pumps</w:t>
            </w:r>
          </w:p>
        </w:tc>
      </w:tr>
    </w:tbl>
    <w:p w14:paraId="1348C9FF" w14:textId="77777777" w:rsidR="009942AE" w:rsidRPr="00651BC5" w:rsidRDefault="009942AE" w:rsidP="009942AE">
      <w:pPr>
        <w:spacing w:after="0"/>
        <w:rPr>
          <w:rFonts w:ascii="Arial" w:hAnsi="Arial" w:cs="Arial"/>
          <w:sz w:val="20"/>
          <w:szCs w:val="20"/>
          <w:highlight w:val="yellow"/>
        </w:rPr>
      </w:pPr>
    </w:p>
    <w:p w14:paraId="79FD04B3" w14:textId="77777777" w:rsidR="002E1297" w:rsidRPr="00651BC5" w:rsidRDefault="002E1297">
      <w:pPr>
        <w:spacing w:after="0" w:line="240" w:lineRule="auto"/>
        <w:rPr>
          <w:rFonts w:ascii="Arial" w:hAnsi="Arial" w:cs="Arial"/>
          <w:b/>
          <w:highlight w:val="yellow"/>
        </w:rPr>
      </w:pPr>
      <w:r w:rsidRPr="00651BC5">
        <w:rPr>
          <w:rFonts w:ascii="Arial" w:hAnsi="Arial" w:cs="Arial"/>
          <w:b/>
          <w:highlight w:val="yellow"/>
        </w:rPr>
        <w:br w:type="page"/>
      </w:r>
    </w:p>
    <w:p w14:paraId="64E5058A" w14:textId="69263646" w:rsidR="009942AE" w:rsidRPr="00A81DD4" w:rsidRDefault="009942AE" w:rsidP="001A55C2">
      <w:pPr>
        <w:pStyle w:val="ListParagraph"/>
        <w:numPr>
          <w:ilvl w:val="1"/>
          <w:numId w:val="24"/>
        </w:numPr>
        <w:spacing w:line="240" w:lineRule="auto"/>
        <w:ind w:left="426"/>
        <w:jc w:val="both"/>
        <w:rPr>
          <w:rFonts w:ascii="Arial" w:hAnsi="Arial" w:cs="Arial"/>
          <w:b/>
        </w:rPr>
      </w:pPr>
      <w:r w:rsidRPr="00A81DD4">
        <w:rPr>
          <w:rFonts w:ascii="Arial" w:hAnsi="Arial" w:cs="Arial"/>
          <w:b/>
        </w:rPr>
        <w:lastRenderedPageBreak/>
        <w:t>Process - Throughout the year</w:t>
      </w:r>
    </w:p>
    <w:p w14:paraId="411265A3" w14:textId="025F397B"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When assets are created, they are given the appropriate flags within SAP as set out above.  When allocating these flags to the assets, we consider criteria such as, what type of asset, the project it relates to and the location of the asset.  The physical site and type of asset is used as a reference point in establishing the business unit to which an asset is allocated.  Further information on the mapping of different type of asset classes and the appropriate business unit can be found in Appendix </w:t>
      </w:r>
      <w:r w:rsidR="002E1297" w:rsidRPr="00A81DD4">
        <w:rPr>
          <w:rFonts w:ascii="Arial" w:hAnsi="Arial" w:cs="Arial"/>
          <w:sz w:val="20"/>
          <w:szCs w:val="20"/>
        </w:rPr>
        <w:t>3</w:t>
      </w:r>
      <w:r w:rsidRPr="00A81DD4">
        <w:rPr>
          <w:rFonts w:ascii="Arial" w:hAnsi="Arial" w:cs="Arial"/>
          <w:sz w:val="20"/>
          <w:szCs w:val="20"/>
        </w:rPr>
        <w:t xml:space="preserve">.  </w:t>
      </w:r>
    </w:p>
    <w:p w14:paraId="79D1E445" w14:textId="77777777" w:rsidR="009942AE" w:rsidRPr="00A81DD4" w:rsidRDefault="009942AE" w:rsidP="009942AE">
      <w:pPr>
        <w:spacing w:after="0"/>
        <w:jc w:val="both"/>
        <w:rPr>
          <w:rFonts w:ascii="Arial" w:hAnsi="Arial" w:cs="Arial"/>
          <w:sz w:val="20"/>
          <w:szCs w:val="20"/>
        </w:rPr>
      </w:pPr>
    </w:p>
    <w:p w14:paraId="042F24E7" w14:textId="7AAA4F18" w:rsidR="009942AE" w:rsidRPr="00A81DD4" w:rsidRDefault="009942AE" w:rsidP="009942AE">
      <w:pPr>
        <w:spacing w:after="0"/>
        <w:jc w:val="both"/>
        <w:rPr>
          <w:rFonts w:ascii="Arial" w:hAnsi="Arial" w:cs="Arial"/>
          <w:sz w:val="20"/>
          <w:szCs w:val="20"/>
        </w:rPr>
      </w:pPr>
      <w:r w:rsidRPr="00A81DD4">
        <w:rPr>
          <w:rFonts w:ascii="Arial" w:hAnsi="Arial" w:cs="Arial"/>
          <w:sz w:val="20"/>
          <w:szCs w:val="20"/>
        </w:rPr>
        <w:t xml:space="preserve">Assets that cannot be attributed a specific business unit within wholesale or retail price control units are given either </w:t>
      </w:r>
      <w:proofErr w:type="spellStart"/>
      <w:r w:rsidRPr="00A81DD4">
        <w:rPr>
          <w:rFonts w:ascii="Arial" w:hAnsi="Arial" w:cs="Arial"/>
          <w:sz w:val="20"/>
          <w:szCs w:val="20"/>
        </w:rPr>
        <w:t>Gen&amp;Sup</w:t>
      </w:r>
      <w:proofErr w:type="spellEnd"/>
      <w:r w:rsidRPr="00A81DD4">
        <w:rPr>
          <w:rFonts w:ascii="Arial" w:hAnsi="Arial" w:cs="Arial"/>
          <w:sz w:val="20"/>
          <w:szCs w:val="20"/>
        </w:rPr>
        <w:t xml:space="preserve"> flag or TBA flag dependent on whether it is an operational asset e.g. pumping asset or general asset e.g. computers.  These are then allocated based on the most appropriate method or as stated within the latest RAGs at year end.</w:t>
      </w:r>
    </w:p>
    <w:p w14:paraId="72A94686" w14:textId="77777777" w:rsidR="002E1297" w:rsidRPr="00651BC5" w:rsidRDefault="002E1297" w:rsidP="009942AE">
      <w:pPr>
        <w:spacing w:after="0"/>
        <w:jc w:val="both"/>
        <w:rPr>
          <w:rFonts w:ascii="Arial" w:hAnsi="Arial" w:cs="Arial"/>
          <w:sz w:val="20"/>
          <w:szCs w:val="20"/>
          <w:highlight w:val="yellow"/>
        </w:rPr>
      </w:pPr>
    </w:p>
    <w:p w14:paraId="7FA1546D" w14:textId="4FFE734D" w:rsidR="009942AE" w:rsidRPr="00A81DD4" w:rsidRDefault="009942AE" w:rsidP="001A55C2">
      <w:pPr>
        <w:pStyle w:val="ListParagraph"/>
        <w:numPr>
          <w:ilvl w:val="1"/>
          <w:numId w:val="24"/>
        </w:numPr>
        <w:spacing w:line="240" w:lineRule="auto"/>
        <w:ind w:left="426"/>
        <w:jc w:val="both"/>
        <w:rPr>
          <w:rFonts w:ascii="Arial" w:hAnsi="Arial" w:cs="Arial"/>
          <w:b/>
        </w:rPr>
      </w:pPr>
      <w:r w:rsidRPr="00A81DD4">
        <w:rPr>
          <w:rFonts w:ascii="Arial" w:hAnsi="Arial" w:cs="Arial"/>
          <w:b/>
        </w:rPr>
        <w:t>Process - At year end reporting</w:t>
      </w:r>
    </w:p>
    <w:p w14:paraId="6B30D501" w14:textId="228033D0" w:rsidR="009942AE" w:rsidRPr="00A81DD4" w:rsidRDefault="009942AE" w:rsidP="00154262">
      <w:pPr>
        <w:pStyle w:val="ListParagraph"/>
        <w:numPr>
          <w:ilvl w:val="0"/>
          <w:numId w:val="11"/>
        </w:numPr>
        <w:spacing w:after="0" w:line="240" w:lineRule="auto"/>
        <w:rPr>
          <w:rFonts w:ascii="Arial" w:hAnsi="Arial" w:cs="Arial"/>
          <w:sz w:val="20"/>
          <w:szCs w:val="20"/>
        </w:rPr>
      </w:pPr>
      <w:r w:rsidRPr="00A81DD4">
        <w:rPr>
          <w:rFonts w:ascii="Arial" w:hAnsi="Arial" w:cs="Arial"/>
          <w:sz w:val="20"/>
          <w:szCs w:val="20"/>
        </w:rPr>
        <w:t>In</w:t>
      </w:r>
      <w:r w:rsidR="00154262" w:rsidRPr="00A81DD4">
        <w:rPr>
          <w:rFonts w:ascii="Arial" w:hAnsi="Arial" w:cs="Arial"/>
          <w:sz w:val="20"/>
          <w:szCs w:val="20"/>
        </w:rPr>
        <w:t xml:space="preserve"> </w:t>
      </w:r>
      <w:r w:rsidRPr="00A81DD4">
        <w:rPr>
          <w:rFonts w:ascii="Arial" w:hAnsi="Arial" w:cs="Arial"/>
          <w:sz w:val="20"/>
          <w:szCs w:val="20"/>
        </w:rPr>
        <w:t>SAP, run the asset movement report (SAP transaction</w:t>
      </w:r>
      <w:r w:rsidR="00154262" w:rsidRPr="00A81DD4">
        <w:rPr>
          <w:rFonts w:ascii="Arial" w:hAnsi="Arial" w:cs="Arial"/>
          <w:sz w:val="20"/>
          <w:szCs w:val="20"/>
        </w:rPr>
        <w:t xml:space="preserve"> </w:t>
      </w:r>
      <w:r w:rsidRPr="00A81DD4">
        <w:rPr>
          <w:rFonts w:ascii="Arial" w:hAnsi="Arial" w:cs="Arial"/>
          <w:sz w:val="20"/>
          <w:szCs w:val="20"/>
        </w:rPr>
        <w:t xml:space="preserve">ZHCA_ASSET_MOVEMENTS) for the financial year ending date. This report will list all assets in our fixed asset register line by line.  It also shows the opening cost, additions, disposals, cost year end, depreciation charge and cumulative and net book value, </w:t>
      </w:r>
    </w:p>
    <w:p w14:paraId="4B68677F"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Change the layout of the report in SAP to include the data fields for CCA class, Ofwat Business Unit, Base or Enhancement. These are the flags that have been maintained throughout the year.</w:t>
      </w:r>
    </w:p>
    <w:p w14:paraId="7F574EC5"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Export report to excel</w:t>
      </w:r>
    </w:p>
    <w:p w14:paraId="5375E163" w14:textId="09A98FF2"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Roll forward the file from prior year ‘Accounting Separation - HCA including intangibles (FY)’ within the finance</w:t>
      </w:r>
      <w:r w:rsidR="00A81DD4" w:rsidRPr="00A81DD4">
        <w:rPr>
          <w:rFonts w:ascii="Arial" w:hAnsi="Arial" w:cs="Arial"/>
          <w:sz w:val="20"/>
          <w:szCs w:val="20"/>
        </w:rPr>
        <w:t>,</w:t>
      </w:r>
      <w:r w:rsidRPr="00A81DD4">
        <w:rPr>
          <w:rFonts w:ascii="Arial" w:hAnsi="Arial" w:cs="Arial"/>
          <w:sz w:val="20"/>
          <w:szCs w:val="20"/>
        </w:rPr>
        <w:t xml:space="preserve"> </w:t>
      </w:r>
      <w:r w:rsidR="00A81DD4" w:rsidRPr="00A81DD4">
        <w:rPr>
          <w:rFonts w:ascii="Arial" w:hAnsi="Arial" w:cs="Arial"/>
          <w:sz w:val="20"/>
          <w:szCs w:val="20"/>
        </w:rPr>
        <w:t xml:space="preserve">Regulatory accounts </w:t>
      </w:r>
      <w:r w:rsidRPr="00A81DD4">
        <w:rPr>
          <w:rFonts w:ascii="Arial" w:hAnsi="Arial" w:cs="Arial"/>
          <w:sz w:val="20"/>
          <w:szCs w:val="20"/>
        </w:rPr>
        <w:t xml:space="preserve">folder. Update dates, copy final working table from prior year to final year tab for the opening </w:t>
      </w:r>
      <w:proofErr w:type="spellStart"/>
      <w:r w:rsidRPr="00A81DD4">
        <w:rPr>
          <w:rFonts w:ascii="Arial" w:hAnsi="Arial" w:cs="Arial"/>
          <w:sz w:val="20"/>
          <w:szCs w:val="20"/>
        </w:rPr>
        <w:t>b/f</w:t>
      </w:r>
      <w:proofErr w:type="spellEnd"/>
      <w:r w:rsidRPr="00A81DD4">
        <w:rPr>
          <w:rFonts w:ascii="Arial" w:hAnsi="Arial" w:cs="Arial"/>
          <w:sz w:val="20"/>
          <w:szCs w:val="20"/>
        </w:rPr>
        <w:t xml:space="preserve"> values.</w:t>
      </w:r>
    </w:p>
    <w:p w14:paraId="6C547CB0" w14:textId="61978A4C"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Paste the data exported from SAP to the HCA 202</w:t>
      </w:r>
      <w:r w:rsidR="00A81DD4" w:rsidRPr="00A81DD4">
        <w:rPr>
          <w:rFonts w:ascii="Arial" w:hAnsi="Arial" w:cs="Arial"/>
          <w:sz w:val="20"/>
          <w:szCs w:val="20"/>
        </w:rPr>
        <w:t>2</w:t>
      </w:r>
      <w:r w:rsidRPr="00A81DD4">
        <w:rPr>
          <w:rFonts w:ascii="Arial" w:hAnsi="Arial" w:cs="Arial"/>
          <w:sz w:val="20"/>
          <w:szCs w:val="20"/>
        </w:rPr>
        <w:t>-2</w:t>
      </w:r>
      <w:r w:rsidR="00A81DD4" w:rsidRPr="00A81DD4">
        <w:rPr>
          <w:rFonts w:ascii="Arial" w:hAnsi="Arial" w:cs="Arial"/>
          <w:sz w:val="20"/>
          <w:szCs w:val="20"/>
        </w:rPr>
        <w:t>3</w:t>
      </w:r>
      <w:r w:rsidRPr="00A81DD4">
        <w:rPr>
          <w:rFonts w:ascii="Arial" w:hAnsi="Arial" w:cs="Arial"/>
          <w:sz w:val="20"/>
          <w:szCs w:val="20"/>
        </w:rPr>
        <w:t xml:space="preserve"> tab</w:t>
      </w:r>
    </w:p>
    <w:p w14:paraId="00405118"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Update the ‘FTE’ tab (full time equivalent) for the year taken from the operating expenditure analysis working spreadsheet to ensure consistency.</w:t>
      </w:r>
    </w:p>
    <w:p w14:paraId="3E73C196"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 xml:space="preserve">Update tab ‘RWST working’ tab for the Raw water </w:t>
      </w:r>
      <w:proofErr w:type="spellStart"/>
      <w:r w:rsidRPr="00A81DD4">
        <w:rPr>
          <w:rFonts w:ascii="Arial" w:hAnsi="Arial" w:cs="Arial"/>
          <w:sz w:val="20"/>
          <w:szCs w:val="20"/>
        </w:rPr>
        <w:t>dist</w:t>
      </w:r>
      <w:proofErr w:type="spellEnd"/>
      <w:r w:rsidRPr="00A81DD4">
        <w:rPr>
          <w:rFonts w:ascii="Arial" w:hAnsi="Arial" w:cs="Arial"/>
          <w:sz w:val="20"/>
          <w:szCs w:val="20"/>
        </w:rPr>
        <w:t xml:space="preserve"> split for raw water storage column.</w:t>
      </w:r>
    </w:p>
    <w:p w14:paraId="79D6765A"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Update tabs for: Contributions, Third party additions, New supplies and adjustments. These tabs flow to the ‘wholesale table year total HCA’ tab.</w:t>
      </w:r>
    </w:p>
    <w:p w14:paraId="33874146"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The main data downloaded entered on tab HCA (year) in the working spreadsheet is where the data automatically flows to the ‘wholesale table (year) total HCA’ tab to show the totals by business unit.  The proforma tables e.g. 4D, link to this wholesale table tab.</w:t>
      </w:r>
    </w:p>
    <w:p w14:paraId="66DFE787" w14:textId="23CD10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 xml:space="preserve">The total figures on the ‘wholesale table (year) total HCA’ tab are </w:t>
      </w:r>
      <w:r w:rsidR="00443602">
        <w:rPr>
          <w:rFonts w:ascii="Arial" w:hAnsi="Arial" w:cs="Arial"/>
          <w:sz w:val="20"/>
          <w:szCs w:val="20"/>
        </w:rPr>
        <w:t>reconciled;</w:t>
      </w:r>
    </w:p>
    <w:p w14:paraId="36C222B9" w14:textId="77777777" w:rsidR="009942AE" w:rsidRPr="00A81DD4" w:rsidRDefault="009942AE" w:rsidP="009942AE">
      <w:pPr>
        <w:pStyle w:val="ListParagraph"/>
        <w:numPr>
          <w:ilvl w:val="1"/>
          <w:numId w:val="11"/>
        </w:numPr>
        <w:spacing w:after="0" w:line="240" w:lineRule="auto"/>
        <w:jc w:val="both"/>
        <w:rPr>
          <w:rFonts w:ascii="Arial" w:hAnsi="Arial" w:cs="Arial"/>
          <w:sz w:val="20"/>
          <w:szCs w:val="20"/>
        </w:rPr>
      </w:pPr>
      <w:r w:rsidRPr="00A81DD4">
        <w:rPr>
          <w:rFonts w:ascii="Arial" w:hAnsi="Arial" w:cs="Arial"/>
          <w:sz w:val="20"/>
          <w:szCs w:val="20"/>
        </w:rPr>
        <w:t xml:space="preserve">against management accounts totals and </w:t>
      </w:r>
    </w:p>
    <w:p w14:paraId="50BAF6A3" w14:textId="77777777" w:rsidR="009942AE" w:rsidRPr="00A81DD4" w:rsidRDefault="009942AE" w:rsidP="009942AE">
      <w:pPr>
        <w:pStyle w:val="ListParagraph"/>
        <w:numPr>
          <w:ilvl w:val="1"/>
          <w:numId w:val="11"/>
        </w:numPr>
        <w:spacing w:after="0" w:line="240" w:lineRule="auto"/>
        <w:jc w:val="both"/>
        <w:rPr>
          <w:rFonts w:ascii="Arial" w:hAnsi="Arial" w:cs="Arial"/>
          <w:sz w:val="20"/>
          <w:szCs w:val="20"/>
        </w:rPr>
      </w:pPr>
      <w:r w:rsidRPr="00A81DD4">
        <w:rPr>
          <w:rFonts w:ascii="Arial" w:hAnsi="Arial" w:cs="Arial"/>
          <w:sz w:val="20"/>
          <w:szCs w:val="20"/>
        </w:rPr>
        <w:t xml:space="preserve">delivery (capital) plan figures. </w:t>
      </w:r>
    </w:p>
    <w:p w14:paraId="2F94A67B" w14:textId="77777777" w:rsidR="009942AE" w:rsidRPr="00A81DD4" w:rsidRDefault="009942AE" w:rsidP="009942AE">
      <w:pPr>
        <w:pStyle w:val="ListParagraph"/>
        <w:numPr>
          <w:ilvl w:val="0"/>
          <w:numId w:val="11"/>
        </w:numPr>
        <w:spacing w:after="0" w:line="240" w:lineRule="auto"/>
        <w:jc w:val="both"/>
        <w:rPr>
          <w:rFonts w:ascii="Arial" w:hAnsi="Arial" w:cs="Arial"/>
          <w:sz w:val="20"/>
          <w:szCs w:val="20"/>
        </w:rPr>
      </w:pPr>
      <w:r w:rsidRPr="00A81DD4">
        <w:rPr>
          <w:rFonts w:ascii="Arial" w:hAnsi="Arial" w:cs="Arial"/>
          <w:sz w:val="20"/>
          <w:szCs w:val="20"/>
        </w:rPr>
        <w:t>Any corrections are identified and corrected and adjustments such as post year end accruals are added.</w:t>
      </w:r>
    </w:p>
    <w:p w14:paraId="74C3794C" w14:textId="77777777" w:rsidR="009942AE" w:rsidRPr="00651BC5" w:rsidRDefault="009942AE" w:rsidP="009942AE">
      <w:pPr>
        <w:spacing w:after="0"/>
        <w:jc w:val="both"/>
        <w:rPr>
          <w:rFonts w:ascii="Arial" w:hAnsi="Arial" w:cs="Arial"/>
          <w:sz w:val="20"/>
          <w:szCs w:val="20"/>
          <w:highlight w:val="yellow"/>
        </w:rPr>
      </w:pPr>
    </w:p>
    <w:p w14:paraId="17177CFE" w14:textId="77777777" w:rsidR="002E1297" w:rsidRPr="00651BC5" w:rsidRDefault="002E1297">
      <w:pPr>
        <w:spacing w:after="0" w:line="240" w:lineRule="auto"/>
        <w:rPr>
          <w:rFonts w:ascii="Arial" w:hAnsi="Arial" w:cs="Arial"/>
          <w:b/>
          <w:highlight w:val="yellow"/>
        </w:rPr>
      </w:pPr>
      <w:r w:rsidRPr="00651BC5">
        <w:rPr>
          <w:rFonts w:ascii="Arial" w:hAnsi="Arial" w:cs="Arial"/>
          <w:b/>
          <w:highlight w:val="yellow"/>
        </w:rPr>
        <w:br w:type="page"/>
      </w:r>
    </w:p>
    <w:p w14:paraId="563B58BA" w14:textId="630377CA" w:rsidR="009942AE" w:rsidRPr="00443602" w:rsidRDefault="009942AE" w:rsidP="001A55C2">
      <w:pPr>
        <w:pStyle w:val="ListParagraph"/>
        <w:numPr>
          <w:ilvl w:val="1"/>
          <w:numId w:val="24"/>
        </w:numPr>
        <w:spacing w:line="240" w:lineRule="auto"/>
        <w:ind w:left="426"/>
        <w:jc w:val="both"/>
        <w:rPr>
          <w:rFonts w:ascii="Arial" w:hAnsi="Arial" w:cs="Arial"/>
          <w:b/>
        </w:rPr>
      </w:pPr>
      <w:r w:rsidRPr="00443602">
        <w:rPr>
          <w:rFonts w:ascii="Arial" w:hAnsi="Arial" w:cs="Arial"/>
          <w:b/>
        </w:rPr>
        <w:lastRenderedPageBreak/>
        <w:t>Allocation to wholesale and retail</w:t>
      </w:r>
    </w:p>
    <w:p w14:paraId="3DC7AD2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In line with the latest guidelines, assets have been directly attributed to one of the price control units - wholesale water and household retail. Since 2017/18 reporting, we no longer hold any retail non household assets in our Fixed Asset Register The assets with a retail flag are included in retail household price control unit only and no recharge is necessary as no non household activity is carried out.  </w:t>
      </w:r>
    </w:p>
    <w:p w14:paraId="304A0230" w14:textId="77777777" w:rsidR="009942AE" w:rsidRPr="00443602" w:rsidRDefault="009942AE" w:rsidP="009942AE">
      <w:pPr>
        <w:spacing w:after="0"/>
        <w:jc w:val="both"/>
        <w:rPr>
          <w:rFonts w:ascii="Arial" w:hAnsi="Arial" w:cs="Arial"/>
          <w:sz w:val="20"/>
          <w:szCs w:val="20"/>
        </w:rPr>
      </w:pPr>
    </w:p>
    <w:p w14:paraId="2242C98D"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Where an asset is used by more than one of these price control units, then they have been reported based on their principal use.  </w:t>
      </w:r>
    </w:p>
    <w:p w14:paraId="773ADF17" w14:textId="77777777" w:rsidR="009942AE" w:rsidRPr="00443602" w:rsidRDefault="009942AE" w:rsidP="009942AE">
      <w:pPr>
        <w:spacing w:after="0"/>
        <w:jc w:val="both"/>
        <w:rPr>
          <w:rFonts w:ascii="Arial" w:hAnsi="Arial" w:cs="Arial"/>
          <w:sz w:val="20"/>
          <w:szCs w:val="20"/>
        </w:rPr>
      </w:pPr>
    </w:p>
    <w:p w14:paraId="288D706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assets affected are those identified with business unit flag general and support.  The general and support assets are wholly included in wholesale water price control unit. A recharge is calculated within the working spreadsheet and reported to/from wholesale and retail household using appropriate allocation basis. This is further split into water resource and Network+ categories.</w:t>
      </w:r>
    </w:p>
    <w:p w14:paraId="551D69B2" w14:textId="77777777" w:rsidR="009942AE" w:rsidRPr="00443602" w:rsidRDefault="009942AE" w:rsidP="009942AE">
      <w:pPr>
        <w:spacing w:after="0"/>
        <w:jc w:val="both"/>
        <w:rPr>
          <w:rFonts w:ascii="Arial" w:hAnsi="Arial" w:cs="Arial"/>
          <w:sz w:val="20"/>
          <w:szCs w:val="20"/>
        </w:rPr>
      </w:pPr>
    </w:p>
    <w:p w14:paraId="646CA26F"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 xml:space="preserve">The general and support element is allocated to Ofwat business units in proportion to full time equivalents employed in those business units excluding the retail element or as a percentage of directly allocated assets for example, vehicles.  The full time equivalent including the retail element percentage was used to calculate the recharges.  </w:t>
      </w:r>
    </w:p>
    <w:p w14:paraId="36A0752F" w14:textId="77777777" w:rsidR="009942AE" w:rsidRPr="00443602" w:rsidRDefault="009942AE" w:rsidP="009942AE">
      <w:pPr>
        <w:spacing w:after="0"/>
        <w:jc w:val="both"/>
        <w:rPr>
          <w:rFonts w:ascii="Arial" w:hAnsi="Arial" w:cs="Arial"/>
          <w:sz w:val="20"/>
          <w:szCs w:val="20"/>
        </w:rPr>
      </w:pPr>
    </w:p>
    <w:p w14:paraId="44BC6564"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Where appropriate, allocations are consistent with the Operating cost analysis table allocations.</w:t>
      </w:r>
    </w:p>
    <w:p w14:paraId="0A8A7497" w14:textId="77777777" w:rsidR="009942AE" w:rsidRPr="00443602" w:rsidRDefault="009942AE" w:rsidP="009942AE">
      <w:pPr>
        <w:spacing w:after="0"/>
        <w:jc w:val="both"/>
        <w:rPr>
          <w:rFonts w:ascii="Arial" w:hAnsi="Arial" w:cs="Arial"/>
          <w:sz w:val="20"/>
          <w:szCs w:val="20"/>
        </w:rPr>
      </w:pPr>
    </w:p>
    <w:p w14:paraId="7CA76E5D" w14:textId="77777777"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following table shows the percentage of allocated assets in comparison to the total gross cost at year end and net book value.  This analysis is taken from HCA including intangibles spreadsheet which produces table 4D and 2B.</w:t>
      </w:r>
    </w:p>
    <w:p w14:paraId="3E41D7C0" w14:textId="77777777" w:rsidR="009942AE" w:rsidRPr="00651BC5" w:rsidRDefault="009942AE" w:rsidP="009942AE">
      <w:pPr>
        <w:spacing w:after="0"/>
        <w:jc w:val="both"/>
        <w:rPr>
          <w:rFonts w:ascii="Arial" w:hAnsi="Arial" w:cs="Arial"/>
          <w:sz w:val="20"/>
          <w:szCs w:val="20"/>
          <w:highlight w:val="yellow"/>
        </w:rPr>
      </w:pPr>
    </w:p>
    <w:p w14:paraId="7EFEC53A" w14:textId="77777777" w:rsidR="009942AE" w:rsidRPr="00651BC5" w:rsidRDefault="009942AE" w:rsidP="009942AE">
      <w:pPr>
        <w:spacing w:after="0"/>
        <w:jc w:val="both"/>
        <w:rPr>
          <w:rFonts w:ascii="Arial" w:hAnsi="Arial" w:cs="Arial"/>
          <w:sz w:val="20"/>
          <w:szCs w:val="20"/>
          <w:highlight w:val="yellow"/>
        </w:rPr>
      </w:pPr>
    </w:p>
    <w:tbl>
      <w:tblPr>
        <w:tblW w:w="4720" w:type="dxa"/>
        <w:tblInd w:w="103" w:type="dxa"/>
        <w:tblLook w:val="04A0" w:firstRow="1" w:lastRow="0" w:firstColumn="1" w:lastColumn="0" w:noHBand="0" w:noVBand="1"/>
      </w:tblPr>
      <w:tblGrid>
        <w:gridCol w:w="2580"/>
        <w:gridCol w:w="1080"/>
        <w:gridCol w:w="1060"/>
      </w:tblGrid>
      <w:tr w:rsidR="009942AE" w:rsidRPr="00443602" w14:paraId="3EF4DB86" w14:textId="77777777" w:rsidTr="00950308">
        <w:trPr>
          <w:trHeight w:val="76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322B"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Assets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04E44E7"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Gross Cost at Year End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5B65559" w14:textId="77777777" w:rsidR="009942AE" w:rsidRPr="00443602" w:rsidRDefault="009942AE" w:rsidP="00950308">
            <w:pPr>
              <w:spacing w:after="0"/>
              <w:rPr>
                <w:rFonts w:ascii="Arial" w:hAnsi="Arial" w:cs="Arial"/>
                <w:b/>
                <w:bCs/>
                <w:sz w:val="20"/>
                <w:szCs w:val="20"/>
              </w:rPr>
            </w:pPr>
            <w:r w:rsidRPr="00443602">
              <w:rPr>
                <w:rFonts w:ascii="Arial" w:hAnsi="Arial" w:cs="Arial"/>
                <w:b/>
                <w:bCs/>
                <w:sz w:val="20"/>
                <w:szCs w:val="20"/>
              </w:rPr>
              <w:t>NBV</w:t>
            </w:r>
          </w:p>
        </w:tc>
      </w:tr>
      <w:tr w:rsidR="00D16D49" w:rsidRPr="00443602" w14:paraId="71F5AB6B" w14:textId="77777777" w:rsidTr="00950308">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2967341" w14:textId="77777777" w:rsidR="00D16D49" w:rsidRPr="00443602" w:rsidRDefault="00D16D49" w:rsidP="00D16D49">
            <w:pPr>
              <w:spacing w:after="0"/>
              <w:rPr>
                <w:rFonts w:ascii="Arial" w:hAnsi="Arial" w:cs="Arial"/>
                <w:sz w:val="20"/>
                <w:szCs w:val="20"/>
              </w:rPr>
            </w:pPr>
            <w:r w:rsidRPr="00443602">
              <w:rPr>
                <w:rFonts w:ascii="Arial" w:hAnsi="Arial" w:cs="Arial"/>
                <w:sz w:val="20"/>
                <w:szCs w:val="20"/>
              </w:rPr>
              <w:t>General &amp; Support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AB4" w14:textId="4EBCFFE7" w:rsidR="00D16D49" w:rsidRPr="00443602" w:rsidRDefault="00D16D49" w:rsidP="00D16D49">
            <w:pPr>
              <w:spacing w:after="0"/>
              <w:jc w:val="right"/>
              <w:rPr>
                <w:rFonts w:ascii="Arial" w:hAnsi="Arial" w:cs="Arial"/>
                <w:sz w:val="20"/>
                <w:szCs w:val="20"/>
                <w:lang w:eastAsia="en-GB"/>
              </w:rPr>
            </w:pPr>
            <w:r>
              <w:rPr>
                <w:rFonts w:ascii="Arial" w:hAnsi="Arial" w:cs="Arial"/>
                <w:sz w:val="20"/>
                <w:szCs w:val="20"/>
              </w:rPr>
              <w:t>6.58%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434A048" w14:textId="217484C4" w:rsidR="00D16D49" w:rsidRPr="00443602" w:rsidRDefault="00D16D49" w:rsidP="00D16D49">
            <w:pPr>
              <w:spacing w:after="0"/>
              <w:jc w:val="right"/>
              <w:rPr>
                <w:rFonts w:ascii="Arial" w:hAnsi="Arial" w:cs="Arial"/>
                <w:sz w:val="20"/>
                <w:szCs w:val="20"/>
              </w:rPr>
            </w:pPr>
            <w:r>
              <w:rPr>
                <w:rFonts w:ascii="Arial" w:hAnsi="Arial" w:cs="Arial"/>
                <w:sz w:val="20"/>
                <w:szCs w:val="20"/>
              </w:rPr>
              <w:t>2.51%</w:t>
            </w:r>
          </w:p>
        </w:tc>
      </w:tr>
      <w:tr w:rsidR="00D16D49" w:rsidRPr="00443602" w14:paraId="51B0AD81" w14:textId="77777777" w:rsidTr="00950308">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8BE09B9" w14:textId="77777777" w:rsidR="00D16D49" w:rsidRPr="00443602" w:rsidRDefault="00D16D49" w:rsidP="00D16D49">
            <w:pPr>
              <w:spacing w:after="0"/>
              <w:rPr>
                <w:rFonts w:ascii="Arial" w:hAnsi="Arial" w:cs="Arial"/>
                <w:sz w:val="20"/>
                <w:szCs w:val="20"/>
              </w:rPr>
            </w:pPr>
            <w:r w:rsidRPr="00443602">
              <w:rPr>
                <w:rFonts w:ascii="Arial" w:hAnsi="Arial" w:cs="Arial"/>
                <w:sz w:val="20"/>
                <w:szCs w:val="20"/>
              </w:rPr>
              <w:t>To be allocated</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D88071A" w14:textId="7EC5EA79" w:rsidR="00D16D49" w:rsidRPr="00443602" w:rsidRDefault="00D16D49" w:rsidP="00D16D49">
            <w:pPr>
              <w:spacing w:after="0"/>
              <w:jc w:val="right"/>
              <w:rPr>
                <w:rFonts w:ascii="Arial" w:hAnsi="Arial" w:cs="Arial"/>
                <w:sz w:val="20"/>
                <w:szCs w:val="20"/>
              </w:rPr>
            </w:pPr>
            <w:r>
              <w:rPr>
                <w:rFonts w:ascii="Arial" w:hAnsi="Arial" w:cs="Arial"/>
                <w:sz w:val="20"/>
                <w:szCs w:val="20"/>
              </w:rPr>
              <w:t>0.72%</w:t>
            </w:r>
          </w:p>
        </w:tc>
        <w:tc>
          <w:tcPr>
            <w:tcW w:w="1060" w:type="dxa"/>
            <w:tcBorders>
              <w:top w:val="nil"/>
              <w:left w:val="nil"/>
              <w:bottom w:val="single" w:sz="4" w:space="0" w:color="auto"/>
              <w:right w:val="single" w:sz="4" w:space="0" w:color="auto"/>
            </w:tcBorders>
            <w:shd w:val="clear" w:color="auto" w:fill="auto"/>
            <w:noWrap/>
            <w:vAlign w:val="bottom"/>
            <w:hideMark/>
          </w:tcPr>
          <w:p w14:paraId="568544E3" w14:textId="519DAA54" w:rsidR="00D16D49" w:rsidRPr="00443602" w:rsidRDefault="00D16D49" w:rsidP="00D16D49">
            <w:pPr>
              <w:spacing w:after="0"/>
              <w:jc w:val="right"/>
              <w:rPr>
                <w:rFonts w:ascii="Arial" w:hAnsi="Arial" w:cs="Arial"/>
                <w:sz w:val="20"/>
                <w:szCs w:val="20"/>
              </w:rPr>
            </w:pPr>
            <w:r>
              <w:rPr>
                <w:rFonts w:ascii="Arial" w:hAnsi="Arial" w:cs="Arial"/>
                <w:sz w:val="20"/>
                <w:szCs w:val="20"/>
              </w:rPr>
              <w:t>0.23%</w:t>
            </w:r>
          </w:p>
        </w:tc>
      </w:tr>
      <w:tr w:rsidR="00D16D49" w:rsidRPr="00443602" w14:paraId="032A9C54" w14:textId="77777777" w:rsidTr="00950308">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1FCFD11" w14:textId="77777777" w:rsidR="00D16D49" w:rsidRPr="00443602" w:rsidRDefault="00D16D49" w:rsidP="00D16D49">
            <w:pPr>
              <w:spacing w:after="0"/>
              <w:rPr>
                <w:rFonts w:ascii="Arial" w:hAnsi="Arial" w:cs="Arial"/>
                <w:b/>
                <w:bCs/>
                <w:sz w:val="20"/>
                <w:szCs w:val="20"/>
              </w:rPr>
            </w:pPr>
            <w:r w:rsidRPr="00443602">
              <w:rPr>
                <w:rFonts w:ascii="Arial" w:hAnsi="Arial" w:cs="Arial"/>
                <w:b/>
                <w:bCs/>
                <w:sz w:val="20"/>
                <w:szCs w:val="20"/>
              </w:rPr>
              <w:t>Total</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185286D" w14:textId="0B6FBCCB" w:rsidR="00D16D49" w:rsidRPr="00443602" w:rsidRDefault="00D16D49" w:rsidP="00D16D49">
            <w:pPr>
              <w:spacing w:after="0"/>
              <w:jc w:val="right"/>
              <w:rPr>
                <w:rFonts w:ascii="Arial" w:hAnsi="Arial" w:cs="Arial"/>
                <w:b/>
                <w:bCs/>
                <w:sz w:val="20"/>
                <w:szCs w:val="20"/>
              </w:rPr>
            </w:pPr>
            <w:r>
              <w:rPr>
                <w:rFonts w:ascii="Arial" w:hAnsi="Arial" w:cs="Arial"/>
                <w:b/>
                <w:bCs/>
                <w:sz w:val="20"/>
                <w:szCs w:val="20"/>
              </w:rPr>
              <w:t>7.30%</w:t>
            </w:r>
          </w:p>
        </w:tc>
        <w:tc>
          <w:tcPr>
            <w:tcW w:w="1060" w:type="dxa"/>
            <w:tcBorders>
              <w:top w:val="nil"/>
              <w:left w:val="nil"/>
              <w:bottom w:val="single" w:sz="4" w:space="0" w:color="auto"/>
              <w:right w:val="single" w:sz="4" w:space="0" w:color="auto"/>
            </w:tcBorders>
            <w:shd w:val="clear" w:color="auto" w:fill="auto"/>
            <w:noWrap/>
            <w:vAlign w:val="bottom"/>
            <w:hideMark/>
          </w:tcPr>
          <w:p w14:paraId="4C6CC0BB" w14:textId="1F0B026C" w:rsidR="00D16D49" w:rsidRPr="00443602" w:rsidRDefault="00D16D49" w:rsidP="00D16D49">
            <w:pPr>
              <w:spacing w:after="0"/>
              <w:jc w:val="right"/>
              <w:rPr>
                <w:rFonts w:ascii="Arial" w:hAnsi="Arial" w:cs="Arial"/>
                <w:b/>
                <w:bCs/>
                <w:sz w:val="20"/>
                <w:szCs w:val="20"/>
              </w:rPr>
            </w:pPr>
            <w:r>
              <w:rPr>
                <w:rFonts w:ascii="Arial" w:hAnsi="Arial" w:cs="Arial"/>
                <w:b/>
                <w:bCs/>
                <w:sz w:val="20"/>
                <w:szCs w:val="20"/>
              </w:rPr>
              <w:t>2.74%</w:t>
            </w:r>
          </w:p>
        </w:tc>
      </w:tr>
    </w:tbl>
    <w:p w14:paraId="14BC068E" w14:textId="77777777" w:rsidR="009942AE" w:rsidRPr="00443602" w:rsidRDefault="009942AE" w:rsidP="009942AE">
      <w:pPr>
        <w:spacing w:after="0"/>
        <w:jc w:val="both"/>
        <w:rPr>
          <w:rFonts w:ascii="Arial" w:hAnsi="Arial" w:cs="Arial"/>
          <w:sz w:val="20"/>
          <w:szCs w:val="20"/>
        </w:rPr>
      </w:pPr>
    </w:p>
    <w:p w14:paraId="0C54265F" w14:textId="7B7F51C4" w:rsidR="009942AE" w:rsidRPr="00443602" w:rsidRDefault="009942AE" w:rsidP="009942AE">
      <w:pPr>
        <w:spacing w:after="0"/>
        <w:jc w:val="both"/>
        <w:rPr>
          <w:rFonts w:ascii="Arial" w:hAnsi="Arial" w:cs="Arial"/>
          <w:sz w:val="20"/>
          <w:szCs w:val="20"/>
        </w:rPr>
      </w:pPr>
      <w:r w:rsidRPr="00443602">
        <w:rPr>
          <w:rFonts w:ascii="Arial" w:hAnsi="Arial" w:cs="Arial"/>
          <w:sz w:val="20"/>
          <w:szCs w:val="20"/>
        </w:rPr>
        <w:t>The above table shows that over 9</w:t>
      </w:r>
      <w:r w:rsidR="00443602" w:rsidRPr="00443602">
        <w:rPr>
          <w:rFonts w:ascii="Arial" w:hAnsi="Arial" w:cs="Arial"/>
          <w:sz w:val="20"/>
          <w:szCs w:val="20"/>
        </w:rPr>
        <w:t>2</w:t>
      </w:r>
      <w:r w:rsidRPr="00443602">
        <w:rPr>
          <w:rFonts w:ascii="Arial" w:hAnsi="Arial" w:cs="Arial"/>
          <w:sz w:val="20"/>
          <w:szCs w:val="20"/>
        </w:rPr>
        <w:t>% of the total gross cost at year end and over 9</w:t>
      </w:r>
      <w:r w:rsidR="005575D0">
        <w:rPr>
          <w:rFonts w:ascii="Arial" w:hAnsi="Arial" w:cs="Arial"/>
          <w:sz w:val="20"/>
          <w:szCs w:val="20"/>
        </w:rPr>
        <w:t>7</w:t>
      </w:r>
      <w:r w:rsidRPr="00443602">
        <w:rPr>
          <w:rFonts w:ascii="Arial" w:hAnsi="Arial" w:cs="Arial"/>
          <w:sz w:val="20"/>
          <w:szCs w:val="20"/>
        </w:rPr>
        <w:t xml:space="preserve">% of the net book value is directly assigned to Ofwat business units. </w:t>
      </w:r>
    </w:p>
    <w:p w14:paraId="1350B825" w14:textId="77777777" w:rsidR="009942AE" w:rsidRPr="00651BC5" w:rsidRDefault="009942AE" w:rsidP="009942AE">
      <w:pPr>
        <w:spacing w:after="0"/>
        <w:jc w:val="both"/>
        <w:rPr>
          <w:rFonts w:ascii="Arial" w:hAnsi="Arial" w:cs="Arial"/>
          <w:sz w:val="20"/>
          <w:szCs w:val="20"/>
          <w:highlight w:val="yellow"/>
        </w:rPr>
      </w:pPr>
    </w:p>
    <w:p w14:paraId="01ED65E6" w14:textId="77777777" w:rsidR="002E1297" w:rsidRPr="00651BC5" w:rsidRDefault="002E1297">
      <w:pPr>
        <w:spacing w:after="0" w:line="240" w:lineRule="auto"/>
        <w:rPr>
          <w:rFonts w:ascii="Arial" w:eastAsia="Times New Roman" w:hAnsi="Arial" w:cs="Arial"/>
          <w:sz w:val="20"/>
          <w:szCs w:val="20"/>
          <w:highlight w:val="yellow"/>
        </w:rPr>
      </w:pPr>
      <w:r w:rsidRPr="00651BC5">
        <w:rPr>
          <w:rFonts w:ascii="Arial" w:eastAsia="Times New Roman" w:hAnsi="Arial" w:cs="Arial"/>
          <w:sz w:val="20"/>
          <w:szCs w:val="20"/>
          <w:highlight w:val="yellow"/>
        </w:rPr>
        <w:br w:type="page"/>
      </w:r>
    </w:p>
    <w:p w14:paraId="1AB52EAC" w14:textId="59C62D05" w:rsidR="009942AE" w:rsidRPr="00266EBC" w:rsidRDefault="009942AE" w:rsidP="009942AE">
      <w:pPr>
        <w:spacing w:after="0" w:line="240" w:lineRule="auto"/>
        <w:jc w:val="both"/>
        <w:rPr>
          <w:rFonts w:ascii="Arial" w:eastAsia="Times New Roman" w:hAnsi="Arial" w:cs="Arial"/>
          <w:sz w:val="20"/>
          <w:szCs w:val="20"/>
        </w:rPr>
      </w:pPr>
      <w:r w:rsidRPr="00266EBC">
        <w:rPr>
          <w:rFonts w:ascii="Arial" w:eastAsia="Times New Roman" w:hAnsi="Arial" w:cs="Arial"/>
          <w:sz w:val="20"/>
          <w:szCs w:val="20"/>
        </w:rPr>
        <w:lastRenderedPageBreak/>
        <w:t>The largest asset categories in ‘General and Support’, which account for 8</w:t>
      </w:r>
      <w:r w:rsidR="00B06E6A" w:rsidRPr="00266EBC">
        <w:rPr>
          <w:rFonts w:ascii="Arial" w:eastAsia="Times New Roman" w:hAnsi="Arial" w:cs="Arial"/>
          <w:sz w:val="20"/>
          <w:szCs w:val="20"/>
        </w:rPr>
        <w:t>9</w:t>
      </w:r>
      <w:r w:rsidRPr="00266EBC">
        <w:rPr>
          <w:rFonts w:ascii="Arial" w:eastAsia="Times New Roman" w:hAnsi="Arial" w:cs="Arial"/>
          <w:sz w:val="20"/>
          <w:szCs w:val="20"/>
        </w:rPr>
        <w:t xml:space="preserve">% of the total gross cost and </w:t>
      </w:r>
      <w:r w:rsidR="00266EBC" w:rsidRPr="00266EBC">
        <w:rPr>
          <w:rFonts w:ascii="Arial" w:eastAsia="Times New Roman" w:hAnsi="Arial" w:cs="Arial"/>
          <w:sz w:val="20"/>
          <w:szCs w:val="20"/>
        </w:rPr>
        <w:t>92</w:t>
      </w:r>
      <w:r w:rsidRPr="00266EBC">
        <w:rPr>
          <w:rFonts w:ascii="Arial" w:eastAsia="Times New Roman" w:hAnsi="Arial" w:cs="Arial"/>
          <w:sz w:val="20"/>
          <w:szCs w:val="20"/>
        </w:rPr>
        <w:t>% net book value at year end of ‘General and Support’ assets, are computers</w:t>
      </w:r>
      <w:r w:rsidR="00B06E6A" w:rsidRPr="00266EBC">
        <w:rPr>
          <w:rFonts w:ascii="Arial" w:eastAsia="Times New Roman" w:hAnsi="Arial" w:cs="Arial"/>
          <w:sz w:val="20"/>
          <w:szCs w:val="20"/>
        </w:rPr>
        <w:t>, general equipment</w:t>
      </w:r>
      <w:r w:rsidRPr="00266EBC">
        <w:rPr>
          <w:rFonts w:ascii="Arial" w:eastAsia="Times New Roman" w:hAnsi="Arial" w:cs="Arial"/>
          <w:sz w:val="20"/>
          <w:szCs w:val="20"/>
        </w:rPr>
        <w:t xml:space="preserve"> and land and buildings. The table below shows that, for example, 2</w:t>
      </w:r>
      <w:r w:rsidR="00F12F2B">
        <w:rPr>
          <w:rFonts w:ascii="Arial" w:eastAsia="Times New Roman" w:hAnsi="Arial" w:cs="Arial"/>
          <w:sz w:val="20"/>
          <w:szCs w:val="20"/>
        </w:rPr>
        <w:t>8</w:t>
      </w:r>
      <w:r w:rsidRPr="00266EBC">
        <w:rPr>
          <w:rFonts w:ascii="Arial" w:eastAsia="Times New Roman" w:hAnsi="Arial" w:cs="Arial"/>
          <w:sz w:val="20"/>
          <w:szCs w:val="20"/>
        </w:rPr>
        <w:t>% of computer assets are allocated directly to Ofwat business units, and 7</w:t>
      </w:r>
      <w:r w:rsidR="00F12F2B">
        <w:rPr>
          <w:rFonts w:ascii="Arial" w:eastAsia="Times New Roman" w:hAnsi="Arial" w:cs="Arial"/>
          <w:sz w:val="20"/>
          <w:szCs w:val="20"/>
        </w:rPr>
        <w:t>2</w:t>
      </w:r>
      <w:r w:rsidRPr="00266EBC">
        <w:rPr>
          <w:rFonts w:ascii="Arial" w:eastAsia="Times New Roman" w:hAnsi="Arial" w:cs="Arial"/>
          <w:sz w:val="20"/>
          <w:szCs w:val="20"/>
        </w:rPr>
        <w:t>% (£4</w:t>
      </w:r>
      <w:r w:rsidR="005575D0">
        <w:rPr>
          <w:rFonts w:ascii="Arial" w:eastAsia="Times New Roman" w:hAnsi="Arial" w:cs="Arial"/>
          <w:sz w:val="20"/>
          <w:szCs w:val="20"/>
        </w:rPr>
        <w:t>1.3</w:t>
      </w:r>
      <w:r w:rsidRPr="00266EBC">
        <w:rPr>
          <w:rFonts w:ascii="Arial" w:eastAsia="Times New Roman" w:hAnsi="Arial" w:cs="Arial"/>
          <w:sz w:val="20"/>
          <w:szCs w:val="20"/>
        </w:rPr>
        <w:t>) to general and support. The general and support element is allocated to Ofwat business units in proportion to full time equivalents employed in those business units excluding the retail element.</w:t>
      </w:r>
    </w:p>
    <w:p w14:paraId="33CC3E0C" w14:textId="77777777" w:rsidR="009942AE" w:rsidRPr="00651BC5" w:rsidRDefault="009942AE" w:rsidP="009942AE">
      <w:pPr>
        <w:spacing w:after="0"/>
        <w:jc w:val="both"/>
        <w:rPr>
          <w:rFonts w:ascii="Arial" w:hAnsi="Arial" w:cs="Arial"/>
          <w:highlight w:val="yellow"/>
        </w:rPr>
      </w:pPr>
    </w:p>
    <w:tbl>
      <w:tblPr>
        <w:tblW w:w="5000" w:type="pct"/>
        <w:tblLayout w:type="fixed"/>
        <w:tblLook w:val="04A0" w:firstRow="1" w:lastRow="0" w:firstColumn="1" w:lastColumn="0" w:noHBand="0" w:noVBand="1"/>
      </w:tblPr>
      <w:tblGrid>
        <w:gridCol w:w="1434"/>
        <w:gridCol w:w="1067"/>
        <w:gridCol w:w="798"/>
        <w:gridCol w:w="953"/>
        <w:gridCol w:w="993"/>
        <w:gridCol w:w="851"/>
        <w:gridCol w:w="850"/>
        <w:gridCol w:w="1367"/>
      </w:tblGrid>
      <w:tr w:rsidR="009942AE" w:rsidRPr="00651BC5" w14:paraId="7EEA2627" w14:textId="77777777" w:rsidTr="00B06E6A">
        <w:trPr>
          <w:trHeight w:val="255"/>
        </w:trPr>
        <w:tc>
          <w:tcPr>
            <w:tcW w:w="863" w:type="pct"/>
            <w:tcBorders>
              <w:top w:val="nil"/>
              <w:left w:val="nil"/>
              <w:bottom w:val="nil"/>
              <w:right w:val="nil"/>
            </w:tcBorders>
            <w:shd w:val="clear" w:color="auto" w:fill="auto"/>
            <w:noWrap/>
            <w:vAlign w:val="bottom"/>
            <w:hideMark/>
          </w:tcPr>
          <w:p w14:paraId="3D7529BA" w14:textId="77777777" w:rsidR="009942AE" w:rsidRPr="00B06E6A" w:rsidRDefault="009942AE" w:rsidP="00950308">
            <w:pPr>
              <w:spacing w:after="0"/>
              <w:rPr>
                <w:rFonts w:ascii="Arial" w:hAnsi="Arial" w:cs="Arial"/>
                <w:sz w:val="20"/>
                <w:szCs w:val="20"/>
              </w:rPr>
            </w:pPr>
          </w:p>
        </w:tc>
        <w:tc>
          <w:tcPr>
            <w:tcW w:w="169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9677"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Gross Cost Year End</w:t>
            </w:r>
          </w:p>
        </w:tc>
        <w:tc>
          <w:tcPr>
            <w:tcW w:w="162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A6F4186"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Net Book Value</w:t>
            </w:r>
          </w:p>
        </w:tc>
        <w:tc>
          <w:tcPr>
            <w:tcW w:w="822" w:type="pct"/>
            <w:tcBorders>
              <w:top w:val="nil"/>
              <w:left w:val="nil"/>
              <w:bottom w:val="nil"/>
              <w:right w:val="nil"/>
            </w:tcBorders>
            <w:shd w:val="clear" w:color="auto" w:fill="auto"/>
            <w:vAlign w:val="bottom"/>
            <w:hideMark/>
          </w:tcPr>
          <w:p w14:paraId="793199E7" w14:textId="77777777" w:rsidR="009942AE" w:rsidRPr="00B06E6A" w:rsidRDefault="009942AE" w:rsidP="00950308">
            <w:pPr>
              <w:spacing w:after="0"/>
              <w:rPr>
                <w:rFonts w:ascii="Arial" w:hAnsi="Arial" w:cs="Arial"/>
                <w:sz w:val="20"/>
                <w:szCs w:val="20"/>
              </w:rPr>
            </w:pPr>
          </w:p>
        </w:tc>
      </w:tr>
      <w:tr w:rsidR="009942AE" w:rsidRPr="00651BC5" w14:paraId="1CBD7B0D" w14:textId="77777777" w:rsidTr="00B06E6A">
        <w:trPr>
          <w:trHeight w:val="765"/>
        </w:trPr>
        <w:tc>
          <w:tcPr>
            <w:tcW w:w="8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C6B474"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Assets</w:t>
            </w:r>
          </w:p>
        </w:tc>
        <w:tc>
          <w:tcPr>
            <w:tcW w:w="642" w:type="pct"/>
            <w:tcBorders>
              <w:top w:val="nil"/>
              <w:left w:val="nil"/>
              <w:bottom w:val="single" w:sz="4" w:space="0" w:color="auto"/>
              <w:right w:val="single" w:sz="4" w:space="0" w:color="auto"/>
            </w:tcBorders>
            <w:shd w:val="clear" w:color="auto" w:fill="auto"/>
            <w:vAlign w:val="bottom"/>
            <w:hideMark/>
          </w:tcPr>
          <w:p w14:paraId="1D05C3F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Directly allocated</w:t>
            </w:r>
          </w:p>
        </w:tc>
        <w:tc>
          <w:tcPr>
            <w:tcW w:w="1053" w:type="pct"/>
            <w:gridSpan w:val="2"/>
            <w:tcBorders>
              <w:top w:val="single" w:sz="4" w:space="0" w:color="auto"/>
              <w:left w:val="nil"/>
              <w:bottom w:val="single" w:sz="4" w:space="0" w:color="auto"/>
              <w:right w:val="single" w:sz="4" w:space="0" w:color="000000"/>
            </w:tcBorders>
            <w:shd w:val="clear" w:color="auto" w:fill="auto"/>
            <w:vAlign w:val="bottom"/>
            <w:hideMark/>
          </w:tcPr>
          <w:p w14:paraId="013AF3DC"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xml:space="preserve">Allocated to General and support </w:t>
            </w:r>
          </w:p>
        </w:tc>
        <w:tc>
          <w:tcPr>
            <w:tcW w:w="597" w:type="pct"/>
            <w:tcBorders>
              <w:top w:val="nil"/>
              <w:left w:val="nil"/>
              <w:bottom w:val="single" w:sz="4" w:space="0" w:color="auto"/>
              <w:right w:val="single" w:sz="4" w:space="0" w:color="auto"/>
            </w:tcBorders>
            <w:shd w:val="clear" w:color="auto" w:fill="auto"/>
            <w:vAlign w:val="bottom"/>
            <w:hideMark/>
          </w:tcPr>
          <w:p w14:paraId="4DA9E356"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Directly allocated</w:t>
            </w:r>
          </w:p>
        </w:tc>
        <w:tc>
          <w:tcPr>
            <w:tcW w:w="1023" w:type="pct"/>
            <w:gridSpan w:val="2"/>
            <w:tcBorders>
              <w:top w:val="single" w:sz="4" w:space="0" w:color="auto"/>
              <w:left w:val="nil"/>
              <w:bottom w:val="single" w:sz="4" w:space="0" w:color="auto"/>
              <w:right w:val="single" w:sz="4" w:space="0" w:color="000000"/>
            </w:tcBorders>
            <w:shd w:val="clear" w:color="auto" w:fill="auto"/>
            <w:vAlign w:val="bottom"/>
            <w:hideMark/>
          </w:tcPr>
          <w:p w14:paraId="09833EBA"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xml:space="preserve">Allocated to General and support </w:t>
            </w:r>
          </w:p>
        </w:tc>
        <w:tc>
          <w:tcPr>
            <w:tcW w:w="822" w:type="pct"/>
            <w:tcBorders>
              <w:top w:val="single" w:sz="4" w:space="0" w:color="auto"/>
              <w:left w:val="nil"/>
              <w:bottom w:val="single" w:sz="4" w:space="0" w:color="auto"/>
              <w:right w:val="single" w:sz="4" w:space="0" w:color="auto"/>
            </w:tcBorders>
            <w:shd w:val="clear" w:color="auto" w:fill="auto"/>
            <w:vAlign w:val="bottom"/>
            <w:hideMark/>
          </w:tcPr>
          <w:p w14:paraId="0B0A1467"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Basis of Allocation</w:t>
            </w:r>
          </w:p>
        </w:tc>
      </w:tr>
      <w:tr w:rsidR="009942AE" w:rsidRPr="00651BC5" w14:paraId="6E3E6660" w14:textId="77777777" w:rsidTr="00B06E6A">
        <w:trPr>
          <w:trHeight w:val="255"/>
        </w:trPr>
        <w:tc>
          <w:tcPr>
            <w:tcW w:w="863" w:type="pct"/>
            <w:tcBorders>
              <w:top w:val="nil"/>
              <w:left w:val="single" w:sz="4" w:space="0" w:color="auto"/>
              <w:bottom w:val="single" w:sz="4" w:space="0" w:color="auto"/>
              <w:right w:val="single" w:sz="4" w:space="0" w:color="auto"/>
            </w:tcBorders>
            <w:shd w:val="clear" w:color="auto" w:fill="auto"/>
            <w:vAlign w:val="bottom"/>
            <w:hideMark/>
          </w:tcPr>
          <w:p w14:paraId="2C266E1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w:t>
            </w:r>
          </w:p>
        </w:tc>
        <w:tc>
          <w:tcPr>
            <w:tcW w:w="642" w:type="pct"/>
            <w:tcBorders>
              <w:top w:val="nil"/>
              <w:left w:val="nil"/>
              <w:bottom w:val="single" w:sz="4" w:space="0" w:color="auto"/>
              <w:right w:val="single" w:sz="4" w:space="0" w:color="auto"/>
            </w:tcBorders>
            <w:shd w:val="clear" w:color="auto" w:fill="auto"/>
            <w:noWrap/>
            <w:vAlign w:val="bottom"/>
            <w:hideMark/>
          </w:tcPr>
          <w:p w14:paraId="5959AC43"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480" w:type="pct"/>
            <w:tcBorders>
              <w:top w:val="nil"/>
              <w:left w:val="nil"/>
              <w:bottom w:val="single" w:sz="4" w:space="0" w:color="auto"/>
              <w:right w:val="single" w:sz="4" w:space="0" w:color="auto"/>
            </w:tcBorders>
            <w:shd w:val="clear" w:color="auto" w:fill="auto"/>
            <w:noWrap/>
            <w:vAlign w:val="bottom"/>
            <w:hideMark/>
          </w:tcPr>
          <w:p w14:paraId="60326C9E"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73" w:type="pct"/>
            <w:tcBorders>
              <w:top w:val="nil"/>
              <w:left w:val="nil"/>
              <w:bottom w:val="single" w:sz="4" w:space="0" w:color="auto"/>
              <w:right w:val="single" w:sz="4" w:space="0" w:color="auto"/>
            </w:tcBorders>
            <w:shd w:val="clear" w:color="auto" w:fill="auto"/>
            <w:noWrap/>
            <w:vAlign w:val="bottom"/>
            <w:hideMark/>
          </w:tcPr>
          <w:p w14:paraId="097DC0EB"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£m</w:t>
            </w:r>
          </w:p>
        </w:tc>
        <w:tc>
          <w:tcPr>
            <w:tcW w:w="597" w:type="pct"/>
            <w:tcBorders>
              <w:top w:val="nil"/>
              <w:left w:val="nil"/>
              <w:bottom w:val="single" w:sz="4" w:space="0" w:color="auto"/>
              <w:right w:val="single" w:sz="4" w:space="0" w:color="auto"/>
            </w:tcBorders>
            <w:shd w:val="clear" w:color="auto" w:fill="auto"/>
            <w:noWrap/>
            <w:vAlign w:val="bottom"/>
            <w:hideMark/>
          </w:tcPr>
          <w:p w14:paraId="385EB0D8"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12" w:type="pct"/>
            <w:tcBorders>
              <w:top w:val="nil"/>
              <w:left w:val="nil"/>
              <w:bottom w:val="single" w:sz="4" w:space="0" w:color="auto"/>
              <w:right w:val="single" w:sz="4" w:space="0" w:color="auto"/>
            </w:tcBorders>
            <w:shd w:val="clear" w:color="auto" w:fill="auto"/>
            <w:noWrap/>
            <w:vAlign w:val="bottom"/>
            <w:hideMark/>
          </w:tcPr>
          <w:p w14:paraId="23B30E29"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w:t>
            </w:r>
          </w:p>
        </w:tc>
        <w:tc>
          <w:tcPr>
            <w:tcW w:w="511" w:type="pct"/>
            <w:tcBorders>
              <w:top w:val="nil"/>
              <w:left w:val="nil"/>
              <w:bottom w:val="single" w:sz="4" w:space="0" w:color="auto"/>
              <w:right w:val="single" w:sz="4" w:space="0" w:color="auto"/>
            </w:tcBorders>
            <w:shd w:val="clear" w:color="auto" w:fill="auto"/>
            <w:noWrap/>
            <w:vAlign w:val="bottom"/>
            <w:hideMark/>
          </w:tcPr>
          <w:p w14:paraId="2732FD82"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£m</w:t>
            </w:r>
          </w:p>
        </w:tc>
        <w:tc>
          <w:tcPr>
            <w:tcW w:w="822" w:type="pct"/>
            <w:tcBorders>
              <w:top w:val="nil"/>
              <w:left w:val="nil"/>
              <w:bottom w:val="single" w:sz="4" w:space="0" w:color="auto"/>
              <w:right w:val="single" w:sz="4" w:space="0" w:color="auto"/>
            </w:tcBorders>
            <w:shd w:val="clear" w:color="auto" w:fill="auto"/>
            <w:vAlign w:val="bottom"/>
            <w:hideMark/>
          </w:tcPr>
          <w:p w14:paraId="6A342A0F" w14:textId="77777777" w:rsidR="009942AE" w:rsidRPr="00B06E6A" w:rsidRDefault="009942AE" w:rsidP="00950308">
            <w:pPr>
              <w:spacing w:after="0"/>
              <w:jc w:val="center"/>
              <w:rPr>
                <w:rFonts w:ascii="Arial" w:hAnsi="Arial" w:cs="Arial"/>
                <w:b/>
                <w:bCs/>
                <w:sz w:val="20"/>
                <w:szCs w:val="20"/>
              </w:rPr>
            </w:pPr>
            <w:r w:rsidRPr="00B06E6A">
              <w:rPr>
                <w:rFonts w:ascii="Arial" w:hAnsi="Arial" w:cs="Arial"/>
                <w:b/>
                <w:bCs/>
                <w:sz w:val="20"/>
                <w:szCs w:val="20"/>
              </w:rPr>
              <w:t> </w:t>
            </w:r>
          </w:p>
        </w:tc>
      </w:tr>
      <w:tr w:rsidR="005575D0" w:rsidRPr="00651BC5" w14:paraId="32B9282C" w14:textId="77777777" w:rsidTr="00347A5B">
        <w:trPr>
          <w:trHeight w:val="255"/>
        </w:trPr>
        <w:tc>
          <w:tcPr>
            <w:tcW w:w="863" w:type="pct"/>
            <w:tcBorders>
              <w:top w:val="nil"/>
              <w:left w:val="single" w:sz="4" w:space="0" w:color="auto"/>
              <w:bottom w:val="single" w:sz="4" w:space="0" w:color="auto"/>
              <w:right w:val="single" w:sz="4" w:space="0" w:color="auto"/>
            </w:tcBorders>
            <w:shd w:val="clear" w:color="auto" w:fill="auto"/>
            <w:vAlign w:val="bottom"/>
            <w:hideMark/>
          </w:tcPr>
          <w:p w14:paraId="6AEA646A" w14:textId="77777777" w:rsidR="005575D0" w:rsidRPr="00B06E6A" w:rsidRDefault="005575D0" w:rsidP="005575D0">
            <w:pPr>
              <w:spacing w:after="0"/>
              <w:rPr>
                <w:rFonts w:ascii="Arial" w:hAnsi="Arial" w:cs="Arial"/>
                <w:sz w:val="20"/>
                <w:szCs w:val="20"/>
              </w:rPr>
            </w:pPr>
            <w:r w:rsidRPr="00B06E6A">
              <w:rPr>
                <w:rFonts w:ascii="Arial" w:hAnsi="Arial" w:cs="Arial"/>
                <w:sz w:val="20"/>
                <w:szCs w:val="20"/>
              </w:rPr>
              <w:t>Computer</w:t>
            </w:r>
          </w:p>
        </w:tc>
        <w:tc>
          <w:tcPr>
            <w:tcW w:w="642" w:type="pct"/>
            <w:tcBorders>
              <w:top w:val="single" w:sz="4" w:space="0" w:color="auto"/>
              <w:left w:val="single" w:sz="4" w:space="0" w:color="auto"/>
              <w:bottom w:val="single" w:sz="4" w:space="0" w:color="auto"/>
              <w:right w:val="single" w:sz="4" w:space="0" w:color="auto"/>
            </w:tcBorders>
            <w:shd w:val="clear" w:color="auto" w:fill="auto"/>
            <w:vAlign w:val="bottom"/>
          </w:tcPr>
          <w:p w14:paraId="3D1B13F2" w14:textId="04AF8DD1" w:rsidR="005575D0" w:rsidRPr="00B06E6A" w:rsidRDefault="005575D0" w:rsidP="005575D0">
            <w:pPr>
              <w:spacing w:after="0"/>
              <w:jc w:val="right"/>
              <w:rPr>
                <w:rFonts w:ascii="Arial" w:hAnsi="Arial" w:cs="Arial"/>
                <w:sz w:val="20"/>
                <w:szCs w:val="20"/>
                <w:lang w:eastAsia="en-GB"/>
              </w:rPr>
            </w:pPr>
            <w:r>
              <w:rPr>
                <w:rFonts w:ascii="Arial" w:hAnsi="Arial" w:cs="Arial"/>
                <w:sz w:val="20"/>
                <w:szCs w:val="20"/>
              </w:rPr>
              <w:t>28%</w:t>
            </w:r>
          </w:p>
        </w:tc>
        <w:tc>
          <w:tcPr>
            <w:tcW w:w="480" w:type="pct"/>
            <w:tcBorders>
              <w:top w:val="single" w:sz="4" w:space="0" w:color="auto"/>
              <w:left w:val="nil"/>
              <w:bottom w:val="single" w:sz="4" w:space="0" w:color="auto"/>
              <w:right w:val="single" w:sz="4" w:space="0" w:color="auto"/>
            </w:tcBorders>
            <w:shd w:val="clear" w:color="auto" w:fill="auto"/>
            <w:vAlign w:val="bottom"/>
          </w:tcPr>
          <w:p w14:paraId="52D8F1DF" w14:textId="018147AB" w:rsidR="005575D0" w:rsidRPr="00B06E6A" w:rsidRDefault="005575D0" w:rsidP="005575D0">
            <w:pPr>
              <w:spacing w:after="0"/>
              <w:jc w:val="right"/>
              <w:rPr>
                <w:rFonts w:ascii="Arial" w:hAnsi="Arial" w:cs="Arial"/>
                <w:sz w:val="20"/>
                <w:szCs w:val="20"/>
              </w:rPr>
            </w:pPr>
            <w:r>
              <w:rPr>
                <w:rFonts w:ascii="Arial" w:hAnsi="Arial" w:cs="Arial"/>
                <w:sz w:val="20"/>
                <w:szCs w:val="20"/>
              </w:rPr>
              <w:t>72%</w:t>
            </w:r>
          </w:p>
        </w:tc>
        <w:tc>
          <w:tcPr>
            <w:tcW w:w="573" w:type="pct"/>
            <w:tcBorders>
              <w:top w:val="single" w:sz="4" w:space="0" w:color="auto"/>
              <w:left w:val="nil"/>
              <w:bottom w:val="single" w:sz="4" w:space="0" w:color="auto"/>
              <w:right w:val="single" w:sz="4" w:space="0" w:color="auto"/>
            </w:tcBorders>
            <w:shd w:val="clear" w:color="auto" w:fill="auto"/>
            <w:vAlign w:val="bottom"/>
          </w:tcPr>
          <w:p w14:paraId="67C3D260" w14:textId="40A40CE3" w:rsidR="005575D0" w:rsidRPr="00B06E6A" w:rsidRDefault="005575D0" w:rsidP="005575D0">
            <w:pPr>
              <w:spacing w:after="0"/>
              <w:jc w:val="right"/>
              <w:rPr>
                <w:rFonts w:ascii="Arial" w:hAnsi="Arial" w:cs="Arial"/>
                <w:sz w:val="20"/>
                <w:szCs w:val="20"/>
              </w:rPr>
            </w:pPr>
            <w:r>
              <w:rPr>
                <w:rFonts w:ascii="Arial" w:hAnsi="Arial" w:cs="Arial"/>
                <w:sz w:val="20"/>
                <w:szCs w:val="20"/>
              </w:rPr>
              <w:t>41.264</w:t>
            </w:r>
          </w:p>
        </w:tc>
        <w:tc>
          <w:tcPr>
            <w:tcW w:w="597" w:type="pct"/>
            <w:tcBorders>
              <w:top w:val="single" w:sz="4" w:space="0" w:color="auto"/>
              <w:left w:val="nil"/>
              <w:bottom w:val="single" w:sz="4" w:space="0" w:color="auto"/>
              <w:right w:val="single" w:sz="4" w:space="0" w:color="auto"/>
            </w:tcBorders>
            <w:shd w:val="clear" w:color="auto" w:fill="auto"/>
            <w:vAlign w:val="bottom"/>
          </w:tcPr>
          <w:p w14:paraId="5E6A88F6" w14:textId="3F94ACD7" w:rsidR="005575D0" w:rsidRPr="00B06E6A" w:rsidRDefault="005575D0" w:rsidP="005575D0">
            <w:pPr>
              <w:spacing w:after="0"/>
              <w:jc w:val="right"/>
              <w:rPr>
                <w:rFonts w:ascii="Arial" w:hAnsi="Arial" w:cs="Arial"/>
                <w:sz w:val="20"/>
                <w:szCs w:val="20"/>
              </w:rPr>
            </w:pPr>
            <w:r>
              <w:rPr>
                <w:rFonts w:ascii="Arial" w:hAnsi="Arial" w:cs="Arial"/>
                <w:sz w:val="20"/>
                <w:szCs w:val="20"/>
              </w:rPr>
              <w:t>57%</w:t>
            </w:r>
          </w:p>
        </w:tc>
        <w:tc>
          <w:tcPr>
            <w:tcW w:w="512" w:type="pct"/>
            <w:tcBorders>
              <w:top w:val="single" w:sz="4" w:space="0" w:color="auto"/>
              <w:left w:val="nil"/>
              <w:bottom w:val="single" w:sz="4" w:space="0" w:color="auto"/>
              <w:right w:val="single" w:sz="4" w:space="0" w:color="auto"/>
            </w:tcBorders>
            <w:shd w:val="clear" w:color="auto" w:fill="auto"/>
            <w:vAlign w:val="bottom"/>
          </w:tcPr>
          <w:p w14:paraId="38152846" w14:textId="2B99E7EF" w:rsidR="005575D0" w:rsidRPr="00B06E6A" w:rsidRDefault="005575D0" w:rsidP="005575D0">
            <w:pPr>
              <w:spacing w:after="0"/>
              <w:jc w:val="right"/>
              <w:rPr>
                <w:rFonts w:ascii="Arial" w:hAnsi="Arial" w:cs="Arial"/>
                <w:sz w:val="20"/>
                <w:szCs w:val="20"/>
              </w:rPr>
            </w:pPr>
            <w:r>
              <w:rPr>
                <w:rFonts w:ascii="Arial" w:hAnsi="Arial" w:cs="Arial"/>
                <w:sz w:val="20"/>
                <w:szCs w:val="20"/>
              </w:rPr>
              <w:t>43%</w:t>
            </w:r>
          </w:p>
        </w:tc>
        <w:tc>
          <w:tcPr>
            <w:tcW w:w="511" w:type="pct"/>
            <w:tcBorders>
              <w:top w:val="single" w:sz="4" w:space="0" w:color="auto"/>
              <w:left w:val="nil"/>
              <w:bottom w:val="single" w:sz="4" w:space="0" w:color="auto"/>
              <w:right w:val="single" w:sz="4" w:space="0" w:color="auto"/>
            </w:tcBorders>
            <w:shd w:val="clear" w:color="auto" w:fill="auto"/>
            <w:vAlign w:val="bottom"/>
          </w:tcPr>
          <w:p w14:paraId="1EB6D648" w14:textId="69B0A995" w:rsidR="005575D0" w:rsidRPr="00B06E6A" w:rsidRDefault="005575D0" w:rsidP="005575D0">
            <w:pPr>
              <w:spacing w:after="0"/>
              <w:jc w:val="right"/>
              <w:rPr>
                <w:rFonts w:ascii="Arial" w:hAnsi="Arial" w:cs="Arial"/>
                <w:sz w:val="20"/>
                <w:szCs w:val="20"/>
                <w:lang w:eastAsia="en-GB"/>
              </w:rPr>
            </w:pPr>
            <w:r>
              <w:rPr>
                <w:rFonts w:ascii="Arial" w:hAnsi="Arial" w:cs="Arial"/>
                <w:sz w:val="20"/>
                <w:szCs w:val="20"/>
              </w:rPr>
              <w:t>4.666</w:t>
            </w:r>
          </w:p>
        </w:tc>
        <w:tc>
          <w:tcPr>
            <w:tcW w:w="822" w:type="pct"/>
            <w:tcBorders>
              <w:top w:val="single" w:sz="4" w:space="0" w:color="auto"/>
              <w:left w:val="nil"/>
              <w:bottom w:val="single" w:sz="4" w:space="0" w:color="auto"/>
              <w:right w:val="single" w:sz="4" w:space="0" w:color="auto"/>
            </w:tcBorders>
            <w:shd w:val="clear" w:color="auto" w:fill="auto"/>
            <w:vAlign w:val="bottom"/>
            <w:hideMark/>
          </w:tcPr>
          <w:p w14:paraId="67473B41" w14:textId="15DBCEEA" w:rsidR="005575D0" w:rsidRPr="00B06E6A" w:rsidRDefault="005575D0" w:rsidP="005575D0">
            <w:pPr>
              <w:spacing w:after="0"/>
              <w:rPr>
                <w:rFonts w:ascii="Arial" w:hAnsi="Arial" w:cs="Arial"/>
                <w:sz w:val="20"/>
                <w:szCs w:val="20"/>
              </w:rPr>
            </w:pPr>
            <w:r w:rsidRPr="00B06E6A">
              <w:rPr>
                <w:rFonts w:ascii="Arial" w:hAnsi="Arial" w:cs="Arial"/>
                <w:sz w:val="20"/>
                <w:szCs w:val="20"/>
              </w:rPr>
              <w:t>Full time equivalent %</w:t>
            </w:r>
          </w:p>
        </w:tc>
      </w:tr>
      <w:tr w:rsidR="005575D0" w:rsidRPr="00651BC5" w14:paraId="4F45A09F" w14:textId="77777777" w:rsidTr="00347A5B">
        <w:trPr>
          <w:trHeight w:val="510"/>
        </w:trPr>
        <w:tc>
          <w:tcPr>
            <w:tcW w:w="863" w:type="pct"/>
            <w:tcBorders>
              <w:top w:val="nil"/>
              <w:left w:val="single" w:sz="4" w:space="0" w:color="auto"/>
              <w:bottom w:val="single" w:sz="4" w:space="0" w:color="auto"/>
              <w:right w:val="single" w:sz="4" w:space="0" w:color="auto"/>
            </w:tcBorders>
            <w:shd w:val="clear" w:color="auto" w:fill="auto"/>
            <w:noWrap/>
            <w:vAlign w:val="bottom"/>
            <w:hideMark/>
          </w:tcPr>
          <w:p w14:paraId="0446E79F" w14:textId="1E981295" w:rsidR="005575D0" w:rsidRPr="00B06E6A" w:rsidRDefault="005575D0" w:rsidP="005575D0">
            <w:pPr>
              <w:spacing w:after="0"/>
              <w:rPr>
                <w:rFonts w:ascii="Arial" w:hAnsi="Arial" w:cs="Arial"/>
                <w:sz w:val="20"/>
                <w:szCs w:val="20"/>
              </w:rPr>
            </w:pPr>
            <w:r w:rsidRPr="00B06E6A">
              <w:rPr>
                <w:rFonts w:ascii="Arial" w:hAnsi="Arial" w:cs="Arial"/>
                <w:sz w:val="20"/>
                <w:szCs w:val="20"/>
              </w:rPr>
              <w:t>General equipment</w:t>
            </w:r>
          </w:p>
        </w:tc>
        <w:tc>
          <w:tcPr>
            <w:tcW w:w="642" w:type="pct"/>
            <w:tcBorders>
              <w:top w:val="nil"/>
              <w:left w:val="single" w:sz="4" w:space="0" w:color="auto"/>
              <w:bottom w:val="single" w:sz="4" w:space="0" w:color="auto"/>
              <w:right w:val="single" w:sz="4" w:space="0" w:color="auto"/>
            </w:tcBorders>
            <w:shd w:val="clear" w:color="auto" w:fill="auto"/>
            <w:noWrap/>
            <w:vAlign w:val="bottom"/>
            <w:hideMark/>
          </w:tcPr>
          <w:p w14:paraId="2F3064C0" w14:textId="32B8DC62" w:rsidR="005575D0" w:rsidRPr="00B06E6A" w:rsidRDefault="005575D0" w:rsidP="005575D0">
            <w:pPr>
              <w:spacing w:after="0"/>
              <w:jc w:val="right"/>
              <w:rPr>
                <w:rFonts w:ascii="Arial" w:hAnsi="Arial" w:cs="Arial"/>
                <w:sz w:val="20"/>
                <w:szCs w:val="20"/>
                <w:lang w:eastAsia="en-GB"/>
              </w:rPr>
            </w:pPr>
            <w:r>
              <w:rPr>
                <w:rFonts w:ascii="Arial" w:hAnsi="Arial" w:cs="Arial"/>
                <w:sz w:val="20"/>
                <w:szCs w:val="20"/>
              </w:rPr>
              <w:t>29%</w:t>
            </w:r>
          </w:p>
        </w:tc>
        <w:tc>
          <w:tcPr>
            <w:tcW w:w="480" w:type="pct"/>
            <w:tcBorders>
              <w:top w:val="nil"/>
              <w:left w:val="nil"/>
              <w:bottom w:val="single" w:sz="4" w:space="0" w:color="auto"/>
              <w:right w:val="single" w:sz="4" w:space="0" w:color="auto"/>
            </w:tcBorders>
            <w:shd w:val="clear" w:color="auto" w:fill="auto"/>
            <w:noWrap/>
            <w:vAlign w:val="bottom"/>
            <w:hideMark/>
          </w:tcPr>
          <w:p w14:paraId="6E95F71C" w14:textId="79CC1B53" w:rsidR="005575D0" w:rsidRPr="00B06E6A" w:rsidRDefault="005575D0" w:rsidP="005575D0">
            <w:pPr>
              <w:spacing w:after="0"/>
              <w:jc w:val="right"/>
              <w:rPr>
                <w:rFonts w:ascii="Arial" w:hAnsi="Arial" w:cs="Arial"/>
                <w:sz w:val="20"/>
                <w:szCs w:val="20"/>
              </w:rPr>
            </w:pPr>
            <w:r>
              <w:rPr>
                <w:rFonts w:ascii="Arial" w:hAnsi="Arial" w:cs="Arial"/>
                <w:sz w:val="20"/>
                <w:szCs w:val="20"/>
              </w:rPr>
              <w:t>71%</w:t>
            </w:r>
          </w:p>
        </w:tc>
        <w:tc>
          <w:tcPr>
            <w:tcW w:w="573" w:type="pct"/>
            <w:tcBorders>
              <w:top w:val="nil"/>
              <w:left w:val="nil"/>
              <w:bottom w:val="single" w:sz="4" w:space="0" w:color="auto"/>
              <w:right w:val="single" w:sz="4" w:space="0" w:color="auto"/>
            </w:tcBorders>
            <w:shd w:val="clear" w:color="auto" w:fill="auto"/>
            <w:noWrap/>
            <w:vAlign w:val="bottom"/>
            <w:hideMark/>
          </w:tcPr>
          <w:p w14:paraId="0A35D374" w14:textId="31A3C6BC" w:rsidR="005575D0" w:rsidRPr="00B06E6A" w:rsidRDefault="005575D0" w:rsidP="005575D0">
            <w:pPr>
              <w:spacing w:after="0"/>
              <w:jc w:val="right"/>
              <w:rPr>
                <w:rFonts w:ascii="Arial" w:hAnsi="Arial" w:cs="Arial"/>
                <w:sz w:val="20"/>
                <w:szCs w:val="20"/>
              </w:rPr>
            </w:pPr>
            <w:r>
              <w:rPr>
                <w:rFonts w:ascii="Arial" w:hAnsi="Arial" w:cs="Arial"/>
                <w:sz w:val="20"/>
                <w:szCs w:val="20"/>
              </w:rPr>
              <w:t>9.201</w:t>
            </w:r>
          </w:p>
        </w:tc>
        <w:tc>
          <w:tcPr>
            <w:tcW w:w="597" w:type="pct"/>
            <w:tcBorders>
              <w:top w:val="nil"/>
              <w:left w:val="nil"/>
              <w:bottom w:val="single" w:sz="4" w:space="0" w:color="auto"/>
              <w:right w:val="single" w:sz="4" w:space="0" w:color="auto"/>
            </w:tcBorders>
            <w:shd w:val="clear" w:color="auto" w:fill="auto"/>
            <w:noWrap/>
            <w:vAlign w:val="bottom"/>
            <w:hideMark/>
          </w:tcPr>
          <w:p w14:paraId="4DFDBA5E" w14:textId="2C935509" w:rsidR="005575D0" w:rsidRPr="00B06E6A" w:rsidRDefault="005575D0" w:rsidP="005575D0">
            <w:pPr>
              <w:spacing w:after="0"/>
              <w:jc w:val="right"/>
              <w:rPr>
                <w:rFonts w:ascii="Arial" w:hAnsi="Arial" w:cs="Arial"/>
                <w:sz w:val="20"/>
                <w:szCs w:val="20"/>
              </w:rPr>
            </w:pPr>
            <w:r>
              <w:rPr>
                <w:rFonts w:ascii="Arial" w:hAnsi="Arial" w:cs="Arial"/>
                <w:sz w:val="20"/>
                <w:szCs w:val="20"/>
              </w:rPr>
              <w:t>32%</w:t>
            </w:r>
          </w:p>
        </w:tc>
        <w:tc>
          <w:tcPr>
            <w:tcW w:w="512" w:type="pct"/>
            <w:tcBorders>
              <w:top w:val="nil"/>
              <w:left w:val="nil"/>
              <w:bottom w:val="single" w:sz="4" w:space="0" w:color="auto"/>
              <w:right w:val="single" w:sz="4" w:space="0" w:color="auto"/>
            </w:tcBorders>
            <w:shd w:val="clear" w:color="auto" w:fill="auto"/>
            <w:noWrap/>
            <w:vAlign w:val="bottom"/>
            <w:hideMark/>
          </w:tcPr>
          <w:p w14:paraId="19E38EF4" w14:textId="3882A724" w:rsidR="005575D0" w:rsidRPr="00B06E6A" w:rsidRDefault="005575D0" w:rsidP="005575D0">
            <w:pPr>
              <w:spacing w:after="0"/>
              <w:jc w:val="right"/>
              <w:rPr>
                <w:rFonts w:ascii="Arial" w:hAnsi="Arial" w:cs="Arial"/>
                <w:sz w:val="20"/>
                <w:szCs w:val="20"/>
              </w:rPr>
            </w:pPr>
            <w:r>
              <w:rPr>
                <w:rFonts w:ascii="Arial" w:hAnsi="Arial" w:cs="Arial"/>
                <w:sz w:val="20"/>
                <w:szCs w:val="20"/>
              </w:rPr>
              <w:t>68%</w:t>
            </w:r>
          </w:p>
        </w:tc>
        <w:tc>
          <w:tcPr>
            <w:tcW w:w="511" w:type="pct"/>
            <w:tcBorders>
              <w:top w:val="nil"/>
              <w:left w:val="nil"/>
              <w:bottom w:val="single" w:sz="4" w:space="0" w:color="auto"/>
              <w:right w:val="single" w:sz="4" w:space="0" w:color="auto"/>
            </w:tcBorders>
            <w:shd w:val="clear" w:color="auto" w:fill="auto"/>
            <w:noWrap/>
            <w:vAlign w:val="bottom"/>
            <w:hideMark/>
          </w:tcPr>
          <w:p w14:paraId="49EFE235" w14:textId="12CDAF15" w:rsidR="005575D0" w:rsidRPr="00B06E6A" w:rsidRDefault="005575D0" w:rsidP="005575D0">
            <w:pPr>
              <w:spacing w:after="0"/>
              <w:jc w:val="right"/>
              <w:rPr>
                <w:rFonts w:ascii="Arial" w:hAnsi="Arial" w:cs="Arial"/>
                <w:sz w:val="20"/>
                <w:szCs w:val="20"/>
                <w:lang w:eastAsia="en-GB"/>
              </w:rPr>
            </w:pPr>
            <w:r>
              <w:rPr>
                <w:rFonts w:ascii="Arial" w:hAnsi="Arial" w:cs="Arial"/>
                <w:sz w:val="20"/>
                <w:szCs w:val="20"/>
              </w:rPr>
              <w:t>2.601</w:t>
            </w:r>
          </w:p>
        </w:tc>
        <w:tc>
          <w:tcPr>
            <w:tcW w:w="822" w:type="pct"/>
            <w:tcBorders>
              <w:top w:val="nil"/>
              <w:left w:val="nil"/>
              <w:bottom w:val="single" w:sz="4" w:space="0" w:color="auto"/>
              <w:right w:val="single" w:sz="4" w:space="0" w:color="auto"/>
            </w:tcBorders>
            <w:shd w:val="clear" w:color="auto" w:fill="auto"/>
            <w:vAlign w:val="bottom"/>
            <w:hideMark/>
          </w:tcPr>
          <w:p w14:paraId="12C5F49B" w14:textId="14ED29E3" w:rsidR="005575D0" w:rsidRPr="00B06E6A" w:rsidRDefault="005575D0" w:rsidP="005575D0">
            <w:pPr>
              <w:spacing w:after="0"/>
              <w:rPr>
                <w:rFonts w:ascii="Arial" w:hAnsi="Arial" w:cs="Arial"/>
                <w:sz w:val="20"/>
                <w:szCs w:val="20"/>
              </w:rPr>
            </w:pPr>
            <w:r w:rsidRPr="00B06E6A">
              <w:rPr>
                <w:rFonts w:ascii="Arial" w:hAnsi="Arial" w:cs="Arial"/>
                <w:sz w:val="20"/>
                <w:szCs w:val="20"/>
              </w:rPr>
              <w:t>Full time equivalent %</w:t>
            </w:r>
          </w:p>
        </w:tc>
      </w:tr>
      <w:tr w:rsidR="005575D0" w:rsidRPr="00651BC5" w14:paraId="3CC363A5" w14:textId="77777777" w:rsidTr="00347A5B">
        <w:trPr>
          <w:trHeight w:val="255"/>
        </w:trPr>
        <w:tc>
          <w:tcPr>
            <w:tcW w:w="863" w:type="pct"/>
            <w:tcBorders>
              <w:top w:val="nil"/>
              <w:left w:val="single" w:sz="4" w:space="0" w:color="auto"/>
              <w:bottom w:val="single" w:sz="4" w:space="0" w:color="auto"/>
              <w:right w:val="single" w:sz="4" w:space="0" w:color="auto"/>
            </w:tcBorders>
            <w:shd w:val="clear" w:color="auto" w:fill="auto"/>
            <w:noWrap/>
            <w:vAlign w:val="bottom"/>
          </w:tcPr>
          <w:p w14:paraId="70656160" w14:textId="505E9092" w:rsidR="005575D0" w:rsidRPr="00B06E6A" w:rsidRDefault="005575D0" w:rsidP="005575D0">
            <w:pPr>
              <w:spacing w:after="0"/>
              <w:rPr>
                <w:rFonts w:ascii="Arial" w:hAnsi="Arial" w:cs="Arial"/>
                <w:sz w:val="20"/>
                <w:szCs w:val="20"/>
              </w:rPr>
            </w:pPr>
            <w:r w:rsidRPr="00B06E6A">
              <w:rPr>
                <w:rFonts w:ascii="Arial" w:hAnsi="Arial" w:cs="Arial"/>
                <w:sz w:val="20"/>
                <w:szCs w:val="20"/>
              </w:rPr>
              <w:t xml:space="preserve">Land &amp; </w:t>
            </w:r>
            <w:proofErr w:type="spellStart"/>
            <w:r w:rsidRPr="00B06E6A">
              <w:rPr>
                <w:rFonts w:ascii="Arial" w:hAnsi="Arial" w:cs="Arial"/>
                <w:sz w:val="20"/>
                <w:szCs w:val="20"/>
              </w:rPr>
              <w:t>Bldgs</w:t>
            </w:r>
            <w:proofErr w:type="spellEnd"/>
          </w:p>
        </w:tc>
        <w:tc>
          <w:tcPr>
            <w:tcW w:w="642" w:type="pct"/>
            <w:tcBorders>
              <w:top w:val="nil"/>
              <w:left w:val="single" w:sz="4" w:space="0" w:color="auto"/>
              <w:bottom w:val="single" w:sz="4" w:space="0" w:color="auto"/>
              <w:right w:val="single" w:sz="4" w:space="0" w:color="auto"/>
            </w:tcBorders>
            <w:shd w:val="clear" w:color="auto" w:fill="auto"/>
            <w:noWrap/>
            <w:vAlign w:val="bottom"/>
          </w:tcPr>
          <w:p w14:paraId="7C5581BA" w14:textId="77D9E391" w:rsidR="005575D0" w:rsidRPr="00B06E6A" w:rsidRDefault="005575D0" w:rsidP="005575D0">
            <w:pPr>
              <w:spacing w:after="0"/>
              <w:jc w:val="right"/>
              <w:rPr>
                <w:rFonts w:ascii="Arial" w:hAnsi="Arial" w:cs="Arial"/>
                <w:sz w:val="20"/>
                <w:szCs w:val="20"/>
              </w:rPr>
            </w:pPr>
            <w:r>
              <w:rPr>
                <w:rFonts w:ascii="Arial" w:hAnsi="Arial" w:cs="Arial"/>
                <w:sz w:val="20"/>
                <w:szCs w:val="20"/>
              </w:rPr>
              <w:t>20%</w:t>
            </w:r>
          </w:p>
        </w:tc>
        <w:tc>
          <w:tcPr>
            <w:tcW w:w="480" w:type="pct"/>
            <w:tcBorders>
              <w:top w:val="nil"/>
              <w:left w:val="nil"/>
              <w:bottom w:val="single" w:sz="4" w:space="0" w:color="auto"/>
              <w:right w:val="single" w:sz="4" w:space="0" w:color="auto"/>
            </w:tcBorders>
            <w:shd w:val="clear" w:color="auto" w:fill="auto"/>
            <w:noWrap/>
            <w:vAlign w:val="bottom"/>
          </w:tcPr>
          <w:p w14:paraId="775EC576" w14:textId="6E6F0062" w:rsidR="005575D0" w:rsidRPr="00B06E6A" w:rsidRDefault="005575D0" w:rsidP="005575D0">
            <w:pPr>
              <w:spacing w:after="0"/>
              <w:jc w:val="right"/>
              <w:rPr>
                <w:rFonts w:ascii="Arial" w:hAnsi="Arial" w:cs="Arial"/>
                <w:sz w:val="20"/>
                <w:szCs w:val="20"/>
              </w:rPr>
            </w:pPr>
            <w:r>
              <w:rPr>
                <w:rFonts w:ascii="Arial" w:hAnsi="Arial" w:cs="Arial"/>
                <w:sz w:val="20"/>
                <w:szCs w:val="20"/>
              </w:rPr>
              <w:t>80%</w:t>
            </w:r>
          </w:p>
        </w:tc>
        <w:tc>
          <w:tcPr>
            <w:tcW w:w="573" w:type="pct"/>
            <w:tcBorders>
              <w:top w:val="nil"/>
              <w:left w:val="nil"/>
              <w:bottom w:val="single" w:sz="4" w:space="0" w:color="auto"/>
              <w:right w:val="single" w:sz="4" w:space="0" w:color="auto"/>
            </w:tcBorders>
            <w:shd w:val="clear" w:color="auto" w:fill="auto"/>
            <w:noWrap/>
            <w:vAlign w:val="bottom"/>
          </w:tcPr>
          <w:p w14:paraId="09CA3AAE" w14:textId="3838C523" w:rsidR="005575D0" w:rsidRPr="00B06E6A" w:rsidRDefault="005575D0" w:rsidP="005575D0">
            <w:pPr>
              <w:spacing w:after="0"/>
              <w:jc w:val="right"/>
              <w:rPr>
                <w:rFonts w:ascii="Arial" w:hAnsi="Arial" w:cs="Arial"/>
                <w:sz w:val="20"/>
                <w:szCs w:val="20"/>
              </w:rPr>
            </w:pPr>
            <w:r>
              <w:rPr>
                <w:rFonts w:ascii="Arial" w:hAnsi="Arial" w:cs="Arial"/>
                <w:sz w:val="20"/>
                <w:szCs w:val="20"/>
              </w:rPr>
              <w:t>19.108</w:t>
            </w:r>
          </w:p>
        </w:tc>
        <w:tc>
          <w:tcPr>
            <w:tcW w:w="597" w:type="pct"/>
            <w:tcBorders>
              <w:top w:val="nil"/>
              <w:left w:val="nil"/>
              <w:bottom w:val="single" w:sz="4" w:space="0" w:color="auto"/>
              <w:right w:val="single" w:sz="4" w:space="0" w:color="auto"/>
            </w:tcBorders>
            <w:shd w:val="clear" w:color="auto" w:fill="auto"/>
            <w:noWrap/>
            <w:vAlign w:val="bottom"/>
          </w:tcPr>
          <w:p w14:paraId="2E39CD99" w14:textId="262C4215" w:rsidR="005575D0" w:rsidRPr="00B06E6A" w:rsidRDefault="005575D0" w:rsidP="005575D0">
            <w:pPr>
              <w:spacing w:after="0"/>
              <w:jc w:val="right"/>
              <w:rPr>
                <w:rFonts w:ascii="Arial" w:hAnsi="Arial" w:cs="Arial"/>
                <w:sz w:val="20"/>
                <w:szCs w:val="20"/>
              </w:rPr>
            </w:pPr>
            <w:r>
              <w:rPr>
                <w:rFonts w:ascii="Arial" w:hAnsi="Arial" w:cs="Arial"/>
                <w:sz w:val="20"/>
                <w:szCs w:val="20"/>
              </w:rPr>
              <w:t>23%</w:t>
            </w:r>
          </w:p>
        </w:tc>
        <w:tc>
          <w:tcPr>
            <w:tcW w:w="512" w:type="pct"/>
            <w:tcBorders>
              <w:top w:val="nil"/>
              <w:left w:val="nil"/>
              <w:bottom w:val="single" w:sz="4" w:space="0" w:color="auto"/>
              <w:right w:val="single" w:sz="4" w:space="0" w:color="auto"/>
            </w:tcBorders>
            <w:shd w:val="clear" w:color="auto" w:fill="auto"/>
            <w:noWrap/>
            <w:vAlign w:val="bottom"/>
          </w:tcPr>
          <w:p w14:paraId="7A913CBF" w14:textId="31CC9314" w:rsidR="005575D0" w:rsidRPr="00B06E6A" w:rsidRDefault="005575D0" w:rsidP="005575D0">
            <w:pPr>
              <w:spacing w:after="0"/>
              <w:jc w:val="right"/>
              <w:rPr>
                <w:rFonts w:ascii="Arial" w:hAnsi="Arial" w:cs="Arial"/>
                <w:sz w:val="20"/>
                <w:szCs w:val="20"/>
              </w:rPr>
            </w:pPr>
            <w:r>
              <w:rPr>
                <w:rFonts w:ascii="Arial" w:hAnsi="Arial" w:cs="Arial"/>
                <w:sz w:val="20"/>
                <w:szCs w:val="20"/>
              </w:rPr>
              <w:t>77%</w:t>
            </w:r>
          </w:p>
        </w:tc>
        <w:tc>
          <w:tcPr>
            <w:tcW w:w="511" w:type="pct"/>
            <w:tcBorders>
              <w:top w:val="nil"/>
              <w:left w:val="nil"/>
              <w:bottom w:val="single" w:sz="4" w:space="0" w:color="auto"/>
              <w:right w:val="single" w:sz="4" w:space="0" w:color="auto"/>
            </w:tcBorders>
            <w:shd w:val="clear" w:color="auto" w:fill="auto"/>
            <w:noWrap/>
            <w:vAlign w:val="bottom"/>
          </w:tcPr>
          <w:p w14:paraId="30D4673F" w14:textId="18EA2096" w:rsidR="005575D0" w:rsidRPr="00B06E6A" w:rsidRDefault="005575D0" w:rsidP="005575D0">
            <w:pPr>
              <w:spacing w:after="0"/>
              <w:jc w:val="right"/>
              <w:rPr>
                <w:rFonts w:ascii="Arial" w:hAnsi="Arial" w:cs="Arial"/>
                <w:sz w:val="20"/>
                <w:szCs w:val="20"/>
              </w:rPr>
            </w:pPr>
            <w:r>
              <w:rPr>
                <w:rFonts w:ascii="Arial" w:hAnsi="Arial" w:cs="Arial"/>
                <w:sz w:val="20"/>
                <w:szCs w:val="20"/>
              </w:rPr>
              <w:t>10.119</w:t>
            </w:r>
          </w:p>
        </w:tc>
        <w:tc>
          <w:tcPr>
            <w:tcW w:w="822" w:type="pct"/>
            <w:tcBorders>
              <w:top w:val="nil"/>
              <w:left w:val="nil"/>
              <w:bottom w:val="single" w:sz="4" w:space="0" w:color="auto"/>
              <w:right w:val="single" w:sz="4" w:space="0" w:color="auto"/>
            </w:tcBorders>
            <w:shd w:val="clear" w:color="auto" w:fill="auto"/>
            <w:noWrap/>
            <w:vAlign w:val="bottom"/>
          </w:tcPr>
          <w:p w14:paraId="5F89991A" w14:textId="75D984D5" w:rsidR="005575D0" w:rsidRPr="00B06E6A" w:rsidRDefault="005575D0" w:rsidP="005575D0">
            <w:pPr>
              <w:spacing w:after="0"/>
              <w:rPr>
                <w:rFonts w:ascii="Arial" w:hAnsi="Arial" w:cs="Arial"/>
                <w:sz w:val="20"/>
                <w:szCs w:val="20"/>
              </w:rPr>
            </w:pPr>
            <w:r w:rsidRPr="00B06E6A">
              <w:rPr>
                <w:rFonts w:ascii="Arial" w:hAnsi="Arial" w:cs="Arial"/>
                <w:sz w:val="20"/>
                <w:szCs w:val="20"/>
              </w:rPr>
              <w:t>Full time equivalent %</w:t>
            </w:r>
          </w:p>
        </w:tc>
      </w:tr>
      <w:tr w:rsidR="00B06E6A" w:rsidRPr="00651BC5" w14:paraId="4EB49236" w14:textId="77777777" w:rsidTr="00B06E6A">
        <w:trPr>
          <w:trHeight w:val="255"/>
        </w:trPr>
        <w:tc>
          <w:tcPr>
            <w:tcW w:w="863" w:type="pct"/>
            <w:tcBorders>
              <w:top w:val="nil"/>
              <w:left w:val="single" w:sz="4" w:space="0" w:color="auto"/>
              <w:bottom w:val="single" w:sz="4" w:space="0" w:color="auto"/>
              <w:right w:val="single" w:sz="4" w:space="0" w:color="auto"/>
            </w:tcBorders>
            <w:shd w:val="clear" w:color="auto" w:fill="auto"/>
            <w:noWrap/>
            <w:vAlign w:val="bottom"/>
            <w:hideMark/>
          </w:tcPr>
          <w:p w14:paraId="3D2FC416"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Other general and support</w:t>
            </w:r>
          </w:p>
        </w:tc>
        <w:tc>
          <w:tcPr>
            <w:tcW w:w="642" w:type="pct"/>
            <w:tcBorders>
              <w:top w:val="nil"/>
              <w:left w:val="nil"/>
              <w:bottom w:val="single" w:sz="4" w:space="0" w:color="auto"/>
              <w:right w:val="single" w:sz="4" w:space="0" w:color="auto"/>
            </w:tcBorders>
            <w:shd w:val="clear" w:color="auto" w:fill="auto"/>
            <w:noWrap/>
            <w:vAlign w:val="bottom"/>
            <w:hideMark/>
          </w:tcPr>
          <w:p w14:paraId="6C824F0A"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5E1F24AC"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6BCEC601" w14:textId="23A5DC53" w:rsidR="00B06E6A" w:rsidRPr="00B06E6A" w:rsidRDefault="00B06E6A" w:rsidP="00B06E6A">
            <w:pPr>
              <w:spacing w:after="0" w:line="240" w:lineRule="auto"/>
              <w:jc w:val="right"/>
              <w:rPr>
                <w:rFonts w:ascii="Arial" w:eastAsia="Times New Roman" w:hAnsi="Arial" w:cs="Arial"/>
                <w:sz w:val="20"/>
                <w:szCs w:val="20"/>
                <w:lang w:eastAsia="en-GB"/>
              </w:rPr>
            </w:pPr>
            <w:r w:rsidRPr="00B06E6A">
              <w:rPr>
                <w:rFonts w:ascii="Arial" w:hAnsi="Arial" w:cs="Arial"/>
                <w:sz w:val="20"/>
                <w:szCs w:val="20"/>
              </w:rPr>
              <w:t>8</w:t>
            </w:r>
            <w:r w:rsidR="00F12F2B">
              <w:rPr>
                <w:rFonts w:ascii="Arial" w:hAnsi="Arial" w:cs="Arial"/>
                <w:sz w:val="20"/>
                <w:szCs w:val="20"/>
              </w:rPr>
              <w:t>.</w:t>
            </w:r>
            <w:r w:rsidR="005575D0">
              <w:rPr>
                <w:rFonts w:ascii="Arial" w:hAnsi="Arial" w:cs="Arial"/>
                <w:sz w:val="20"/>
                <w:szCs w:val="20"/>
              </w:rPr>
              <w:t>626</w:t>
            </w:r>
          </w:p>
        </w:tc>
        <w:tc>
          <w:tcPr>
            <w:tcW w:w="597" w:type="pct"/>
            <w:tcBorders>
              <w:top w:val="nil"/>
              <w:left w:val="nil"/>
              <w:bottom w:val="single" w:sz="4" w:space="0" w:color="auto"/>
              <w:right w:val="single" w:sz="4" w:space="0" w:color="auto"/>
            </w:tcBorders>
            <w:shd w:val="clear" w:color="auto" w:fill="auto"/>
            <w:noWrap/>
            <w:vAlign w:val="bottom"/>
            <w:hideMark/>
          </w:tcPr>
          <w:p w14:paraId="768F074D"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12" w:type="pct"/>
            <w:tcBorders>
              <w:top w:val="nil"/>
              <w:left w:val="nil"/>
              <w:bottom w:val="single" w:sz="4" w:space="0" w:color="auto"/>
              <w:right w:val="single" w:sz="4" w:space="0" w:color="auto"/>
            </w:tcBorders>
            <w:shd w:val="clear" w:color="auto" w:fill="auto"/>
            <w:noWrap/>
            <w:vAlign w:val="bottom"/>
            <w:hideMark/>
          </w:tcPr>
          <w:p w14:paraId="68180763"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11" w:type="pct"/>
            <w:tcBorders>
              <w:top w:val="nil"/>
              <w:left w:val="nil"/>
              <w:bottom w:val="single" w:sz="4" w:space="0" w:color="auto"/>
              <w:right w:val="single" w:sz="4" w:space="0" w:color="auto"/>
            </w:tcBorders>
            <w:shd w:val="clear" w:color="auto" w:fill="auto"/>
            <w:noWrap/>
            <w:vAlign w:val="bottom"/>
            <w:hideMark/>
          </w:tcPr>
          <w:p w14:paraId="7CE048E3" w14:textId="198DB0ED" w:rsidR="00B06E6A" w:rsidRPr="00B06E6A" w:rsidRDefault="00266EBC" w:rsidP="00B06E6A">
            <w:pPr>
              <w:spacing w:after="0"/>
              <w:jc w:val="right"/>
              <w:rPr>
                <w:rFonts w:ascii="Arial" w:hAnsi="Arial" w:cs="Arial"/>
                <w:sz w:val="20"/>
                <w:szCs w:val="20"/>
              </w:rPr>
            </w:pPr>
            <w:r>
              <w:rPr>
                <w:rFonts w:ascii="Arial" w:hAnsi="Arial" w:cs="Arial"/>
                <w:sz w:val="20"/>
                <w:szCs w:val="20"/>
              </w:rPr>
              <w:t>1.</w:t>
            </w:r>
            <w:r w:rsidR="005575D0">
              <w:rPr>
                <w:rFonts w:ascii="Arial" w:hAnsi="Arial" w:cs="Arial"/>
                <w:sz w:val="20"/>
                <w:szCs w:val="20"/>
              </w:rPr>
              <w:t>529</w:t>
            </w:r>
          </w:p>
        </w:tc>
        <w:tc>
          <w:tcPr>
            <w:tcW w:w="822" w:type="pct"/>
            <w:tcBorders>
              <w:top w:val="nil"/>
              <w:left w:val="nil"/>
              <w:bottom w:val="single" w:sz="4" w:space="0" w:color="auto"/>
              <w:right w:val="single" w:sz="4" w:space="0" w:color="auto"/>
            </w:tcBorders>
            <w:shd w:val="clear" w:color="auto" w:fill="auto"/>
            <w:noWrap/>
            <w:vAlign w:val="bottom"/>
            <w:hideMark/>
          </w:tcPr>
          <w:p w14:paraId="43592A32"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Based on % of directly allocated assets</w:t>
            </w:r>
          </w:p>
        </w:tc>
      </w:tr>
      <w:tr w:rsidR="00B06E6A" w:rsidRPr="00651BC5" w14:paraId="5A81C0BE" w14:textId="77777777" w:rsidTr="00B06E6A">
        <w:trPr>
          <w:trHeight w:val="255"/>
        </w:trPr>
        <w:tc>
          <w:tcPr>
            <w:tcW w:w="863" w:type="pct"/>
            <w:tcBorders>
              <w:top w:val="nil"/>
              <w:left w:val="single" w:sz="4" w:space="0" w:color="auto"/>
              <w:bottom w:val="single" w:sz="4" w:space="0" w:color="auto"/>
              <w:right w:val="single" w:sz="4" w:space="0" w:color="auto"/>
            </w:tcBorders>
            <w:shd w:val="clear" w:color="auto" w:fill="auto"/>
            <w:noWrap/>
            <w:vAlign w:val="bottom"/>
            <w:hideMark/>
          </w:tcPr>
          <w:p w14:paraId="0059F77D"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Total general and support</w:t>
            </w:r>
          </w:p>
        </w:tc>
        <w:tc>
          <w:tcPr>
            <w:tcW w:w="642" w:type="pct"/>
            <w:tcBorders>
              <w:top w:val="nil"/>
              <w:left w:val="nil"/>
              <w:bottom w:val="single" w:sz="4" w:space="0" w:color="auto"/>
              <w:right w:val="single" w:sz="4" w:space="0" w:color="auto"/>
            </w:tcBorders>
            <w:shd w:val="clear" w:color="auto" w:fill="auto"/>
            <w:noWrap/>
            <w:vAlign w:val="bottom"/>
            <w:hideMark/>
          </w:tcPr>
          <w:p w14:paraId="16783008"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1BD77089"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33050082" w14:textId="71BDF2AF" w:rsidR="00B06E6A" w:rsidRPr="00B06E6A" w:rsidRDefault="005575D0" w:rsidP="00B06E6A">
            <w:pPr>
              <w:spacing w:after="0"/>
              <w:jc w:val="right"/>
              <w:rPr>
                <w:rFonts w:ascii="Arial" w:hAnsi="Arial" w:cs="Arial"/>
                <w:sz w:val="20"/>
                <w:szCs w:val="20"/>
              </w:rPr>
            </w:pPr>
            <w:r>
              <w:rPr>
                <w:rFonts w:ascii="Arial" w:hAnsi="Arial" w:cs="Arial"/>
                <w:sz w:val="20"/>
                <w:szCs w:val="20"/>
              </w:rPr>
              <w:t>78.199</w:t>
            </w:r>
          </w:p>
        </w:tc>
        <w:tc>
          <w:tcPr>
            <w:tcW w:w="597" w:type="pct"/>
            <w:tcBorders>
              <w:top w:val="nil"/>
              <w:left w:val="nil"/>
              <w:bottom w:val="single" w:sz="4" w:space="0" w:color="auto"/>
              <w:right w:val="single" w:sz="4" w:space="0" w:color="auto"/>
            </w:tcBorders>
            <w:shd w:val="clear" w:color="auto" w:fill="auto"/>
            <w:noWrap/>
            <w:vAlign w:val="bottom"/>
            <w:hideMark/>
          </w:tcPr>
          <w:p w14:paraId="61F144E1"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12" w:type="pct"/>
            <w:tcBorders>
              <w:top w:val="nil"/>
              <w:left w:val="nil"/>
              <w:bottom w:val="single" w:sz="4" w:space="0" w:color="auto"/>
              <w:right w:val="single" w:sz="4" w:space="0" w:color="auto"/>
            </w:tcBorders>
            <w:shd w:val="clear" w:color="auto" w:fill="auto"/>
            <w:noWrap/>
            <w:vAlign w:val="bottom"/>
            <w:hideMark/>
          </w:tcPr>
          <w:p w14:paraId="7FEC5AC7"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c>
          <w:tcPr>
            <w:tcW w:w="511" w:type="pct"/>
            <w:tcBorders>
              <w:top w:val="nil"/>
              <w:left w:val="nil"/>
              <w:bottom w:val="single" w:sz="4" w:space="0" w:color="auto"/>
              <w:right w:val="single" w:sz="4" w:space="0" w:color="auto"/>
            </w:tcBorders>
            <w:shd w:val="clear" w:color="auto" w:fill="auto"/>
            <w:noWrap/>
            <w:vAlign w:val="bottom"/>
            <w:hideMark/>
          </w:tcPr>
          <w:p w14:paraId="29638BD7" w14:textId="197DEBB7" w:rsidR="00B06E6A" w:rsidRPr="00B06E6A" w:rsidRDefault="005575D0" w:rsidP="00B06E6A">
            <w:pPr>
              <w:spacing w:after="0"/>
              <w:jc w:val="right"/>
              <w:rPr>
                <w:rFonts w:ascii="Arial" w:hAnsi="Arial" w:cs="Arial"/>
                <w:sz w:val="20"/>
                <w:szCs w:val="20"/>
              </w:rPr>
            </w:pPr>
            <w:r>
              <w:rPr>
                <w:rFonts w:ascii="Arial" w:hAnsi="Arial" w:cs="Arial"/>
                <w:sz w:val="20"/>
                <w:szCs w:val="20"/>
              </w:rPr>
              <w:t>18.915</w:t>
            </w:r>
          </w:p>
        </w:tc>
        <w:tc>
          <w:tcPr>
            <w:tcW w:w="822" w:type="pct"/>
            <w:tcBorders>
              <w:top w:val="nil"/>
              <w:left w:val="nil"/>
              <w:bottom w:val="single" w:sz="4" w:space="0" w:color="auto"/>
              <w:right w:val="single" w:sz="4" w:space="0" w:color="auto"/>
            </w:tcBorders>
            <w:shd w:val="clear" w:color="auto" w:fill="auto"/>
            <w:noWrap/>
            <w:vAlign w:val="bottom"/>
            <w:hideMark/>
          </w:tcPr>
          <w:p w14:paraId="6AF88135" w14:textId="77777777" w:rsidR="00B06E6A" w:rsidRPr="00B06E6A" w:rsidRDefault="00B06E6A" w:rsidP="00B06E6A">
            <w:pPr>
              <w:spacing w:after="0"/>
              <w:rPr>
                <w:rFonts w:ascii="Arial" w:hAnsi="Arial" w:cs="Arial"/>
                <w:sz w:val="20"/>
                <w:szCs w:val="20"/>
              </w:rPr>
            </w:pPr>
            <w:r w:rsidRPr="00B06E6A">
              <w:rPr>
                <w:rFonts w:ascii="Arial" w:hAnsi="Arial" w:cs="Arial"/>
                <w:sz w:val="20"/>
                <w:szCs w:val="20"/>
              </w:rPr>
              <w:t> </w:t>
            </w:r>
          </w:p>
        </w:tc>
      </w:tr>
    </w:tbl>
    <w:p w14:paraId="3ECC27D8" w14:textId="77777777" w:rsidR="009942AE" w:rsidRPr="00651BC5" w:rsidRDefault="009942AE" w:rsidP="009942AE">
      <w:pPr>
        <w:spacing w:after="0"/>
        <w:jc w:val="both"/>
        <w:rPr>
          <w:rFonts w:ascii="Arial" w:hAnsi="Arial" w:cs="Arial"/>
          <w:highlight w:val="yellow"/>
        </w:rPr>
      </w:pPr>
    </w:p>
    <w:p w14:paraId="392155BF" w14:textId="77777777"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Where appropriate, allocations are consistent with the Operating cost analysis table allocations.</w:t>
      </w:r>
    </w:p>
    <w:p w14:paraId="4EE356C7" w14:textId="77777777"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For tables 2B and 4D general and support assets were allocated wholly to wholesale across the business units by using full time equivalent excluding the retail element or as a percentage of directly allocated assets for example, vehicles.  The full time equivalent including the retail element percentage was used to calculate the recharges in table 2C.  The recharges split between wholesale and retail are shown in table 2A. The following table shows the total depreciation charge of general and support assets and the percentage included as a recharge for retail household, non-household segments.</w:t>
      </w:r>
    </w:p>
    <w:p w14:paraId="6A97874C" w14:textId="0B6AE4E0" w:rsidR="002E1297" w:rsidRPr="00651BC5" w:rsidRDefault="002E1297">
      <w:pPr>
        <w:spacing w:after="0" w:line="240" w:lineRule="auto"/>
        <w:rPr>
          <w:rFonts w:ascii="Arial" w:hAnsi="Arial" w:cs="Arial"/>
          <w:highlight w:val="yellow"/>
        </w:rPr>
      </w:pPr>
      <w:r w:rsidRPr="00651BC5">
        <w:rPr>
          <w:rFonts w:ascii="Arial" w:hAnsi="Arial" w:cs="Arial"/>
          <w:highlight w:val="yellow"/>
        </w:rPr>
        <w:br w:type="page"/>
      </w:r>
    </w:p>
    <w:p w14:paraId="1EDB2153" w14:textId="77777777" w:rsidR="009942AE" w:rsidRPr="00651BC5" w:rsidRDefault="009942AE" w:rsidP="009942AE">
      <w:pPr>
        <w:spacing w:after="0"/>
        <w:jc w:val="both"/>
        <w:rPr>
          <w:rFonts w:ascii="Arial" w:hAnsi="Arial" w:cs="Arial"/>
          <w:highlight w:val="yellow"/>
        </w:rPr>
      </w:pPr>
    </w:p>
    <w:tbl>
      <w:tblPr>
        <w:tblW w:w="7274" w:type="dxa"/>
        <w:tblInd w:w="108" w:type="dxa"/>
        <w:tblLook w:val="04A0" w:firstRow="1" w:lastRow="0" w:firstColumn="1" w:lastColumn="0" w:noHBand="0" w:noVBand="1"/>
      </w:tblPr>
      <w:tblGrid>
        <w:gridCol w:w="3261"/>
        <w:gridCol w:w="1559"/>
        <w:gridCol w:w="1559"/>
        <w:gridCol w:w="895"/>
      </w:tblGrid>
      <w:tr w:rsidR="009942AE" w:rsidRPr="00266EBC" w14:paraId="1DA0CBC4" w14:textId="77777777" w:rsidTr="00950308">
        <w:trPr>
          <w:trHeight w:val="765"/>
        </w:trPr>
        <w:tc>
          <w:tcPr>
            <w:tcW w:w="3261" w:type="dxa"/>
            <w:tcBorders>
              <w:top w:val="nil"/>
              <w:left w:val="nil"/>
              <w:bottom w:val="single" w:sz="4" w:space="0" w:color="auto"/>
              <w:right w:val="single" w:sz="4" w:space="0" w:color="auto"/>
            </w:tcBorders>
            <w:shd w:val="clear" w:color="auto" w:fill="auto"/>
            <w:noWrap/>
            <w:vAlign w:val="center"/>
            <w:hideMark/>
          </w:tcPr>
          <w:p w14:paraId="522E6D3D" w14:textId="77777777" w:rsidR="009942AE" w:rsidRPr="00266EBC" w:rsidRDefault="009942AE" w:rsidP="00950308">
            <w:pPr>
              <w:spacing w:after="0"/>
              <w:rPr>
                <w:rFonts w:ascii="Arial" w:hAnsi="Arial" w:cs="Arial"/>
                <w:b/>
                <w:bCs/>
                <w:sz w:val="20"/>
                <w:szCs w:val="20"/>
                <w:lang w:eastAsia="en-GB"/>
              </w:rPr>
            </w:pPr>
            <w:r w:rsidRPr="00266EBC">
              <w:rPr>
                <w:rFonts w:ascii="Arial" w:hAnsi="Arial" w:cs="Arial"/>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195F3" w14:textId="77777777" w:rsidR="009942AE" w:rsidRPr="00266EBC" w:rsidRDefault="009942AE" w:rsidP="00950308">
            <w:pPr>
              <w:spacing w:after="0"/>
              <w:rPr>
                <w:rFonts w:ascii="Arial" w:hAnsi="Arial" w:cs="Arial"/>
                <w:b/>
                <w:bCs/>
                <w:sz w:val="20"/>
                <w:szCs w:val="20"/>
              </w:rPr>
            </w:pPr>
            <w:proofErr w:type="spellStart"/>
            <w:r w:rsidRPr="00266EBC">
              <w:rPr>
                <w:rFonts w:ascii="Arial" w:hAnsi="Arial" w:cs="Arial"/>
                <w:b/>
                <w:bCs/>
                <w:sz w:val="20"/>
                <w:szCs w:val="20"/>
              </w:rPr>
              <w:t>Gen&amp;Sup</w:t>
            </w:r>
            <w:proofErr w:type="spellEnd"/>
            <w:r w:rsidRPr="00266EBC">
              <w:rPr>
                <w:rFonts w:ascii="Arial" w:hAnsi="Arial" w:cs="Arial"/>
                <w:b/>
                <w:bCs/>
                <w:sz w:val="20"/>
                <w:szCs w:val="20"/>
              </w:rPr>
              <w:t xml:space="preserve"> depreciation total</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5826E7B" w14:textId="77777777" w:rsidR="009942AE" w:rsidRPr="00266EBC" w:rsidRDefault="009942AE" w:rsidP="00950308">
            <w:pPr>
              <w:spacing w:after="0"/>
              <w:rPr>
                <w:rFonts w:ascii="Arial" w:hAnsi="Arial" w:cs="Arial"/>
                <w:b/>
                <w:bCs/>
                <w:sz w:val="20"/>
                <w:szCs w:val="20"/>
              </w:rPr>
            </w:pPr>
            <w:proofErr w:type="spellStart"/>
            <w:r w:rsidRPr="00266EBC">
              <w:rPr>
                <w:rFonts w:ascii="Arial" w:hAnsi="Arial" w:cs="Arial"/>
                <w:b/>
                <w:bCs/>
                <w:sz w:val="20"/>
                <w:szCs w:val="20"/>
              </w:rPr>
              <w:t>Gen&amp;Sup</w:t>
            </w:r>
            <w:proofErr w:type="spellEnd"/>
            <w:r w:rsidRPr="00266EBC">
              <w:rPr>
                <w:rFonts w:ascii="Arial" w:hAnsi="Arial" w:cs="Arial"/>
                <w:b/>
                <w:bCs/>
                <w:sz w:val="20"/>
                <w:szCs w:val="20"/>
              </w:rPr>
              <w:t xml:space="preserve"> - retail element recharge</w:t>
            </w:r>
          </w:p>
        </w:tc>
        <w:tc>
          <w:tcPr>
            <w:tcW w:w="895" w:type="dxa"/>
            <w:tcBorders>
              <w:top w:val="nil"/>
              <w:left w:val="single" w:sz="4" w:space="0" w:color="auto"/>
              <w:bottom w:val="single" w:sz="4" w:space="0" w:color="auto"/>
              <w:right w:val="nil"/>
            </w:tcBorders>
            <w:shd w:val="clear" w:color="auto" w:fill="auto"/>
            <w:noWrap/>
            <w:vAlign w:val="bottom"/>
            <w:hideMark/>
          </w:tcPr>
          <w:p w14:paraId="07D55169"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 </w:t>
            </w:r>
          </w:p>
        </w:tc>
      </w:tr>
      <w:tr w:rsidR="009942AE" w:rsidRPr="00266EBC" w14:paraId="1E7E2A68" w14:textId="77777777" w:rsidTr="00950308">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5CE88" w14:textId="77777777" w:rsidR="009942AE" w:rsidRPr="00266EBC" w:rsidRDefault="009942AE" w:rsidP="00950308">
            <w:pPr>
              <w:spacing w:after="0"/>
              <w:rPr>
                <w:rFonts w:ascii="Arial" w:hAnsi="Arial" w:cs="Arial"/>
                <w:sz w:val="20"/>
                <w:szCs w:val="20"/>
              </w:rPr>
            </w:pPr>
            <w:r w:rsidRPr="00266EBC">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25C11751"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£m</w:t>
            </w:r>
          </w:p>
        </w:tc>
        <w:tc>
          <w:tcPr>
            <w:tcW w:w="1559" w:type="dxa"/>
            <w:tcBorders>
              <w:top w:val="nil"/>
              <w:left w:val="nil"/>
              <w:bottom w:val="single" w:sz="4" w:space="0" w:color="auto"/>
              <w:right w:val="single" w:sz="4" w:space="0" w:color="auto"/>
            </w:tcBorders>
            <w:shd w:val="clear" w:color="auto" w:fill="auto"/>
            <w:vAlign w:val="bottom"/>
            <w:hideMark/>
          </w:tcPr>
          <w:p w14:paraId="7BA84514"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£m</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016F1B7D" w14:textId="77777777" w:rsidR="009942AE" w:rsidRPr="00266EBC" w:rsidRDefault="009942AE" w:rsidP="00950308">
            <w:pPr>
              <w:spacing w:after="0"/>
              <w:jc w:val="center"/>
              <w:rPr>
                <w:rFonts w:ascii="Arial" w:hAnsi="Arial" w:cs="Arial"/>
                <w:b/>
                <w:bCs/>
                <w:sz w:val="20"/>
                <w:szCs w:val="20"/>
              </w:rPr>
            </w:pPr>
            <w:r w:rsidRPr="00266EBC">
              <w:rPr>
                <w:rFonts w:ascii="Arial" w:hAnsi="Arial" w:cs="Arial"/>
                <w:b/>
                <w:bCs/>
                <w:sz w:val="20"/>
                <w:szCs w:val="20"/>
              </w:rPr>
              <w:t>%</w:t>
            </w:r>
          </w:p>
        </w:tc>
      </w:tr>
      <w:tr w:rsidR="005575D0" w:rsidRPr="00266EBC" w14:paraId="6A814C8D" w14:textId="77777777" w:rsidTr="00950308">
        <w:trPr>
          <w:trHeight w:val="25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92DA0C3" w14:textId="77777777" w:rsidR="005575D0" w:rsidRPr="00266EBC" w:rsidRDefault="005575D0" w:rsidP="005575D0">
            <w:pPr>
              <w:spacing w:after="0"/>
              <w:rPr>
                <w:rFonts w:ascii="Arial" w:hAnsi="Arial" w:cs="Arial"/>
                <w:sz w:val="20"/>
                <w:szCs w:val="20"/>
              </w:rPr>
            </w:pPr>
            <w:r w:rsidRPr="00266EBC">
              <w:rPr>
                <w:rFonts w:ascii="Arial" w:hAnsi="Arial" w:cs="Arial"/>
                <w:sz w:val="20"/>
                <w:szCs w:val="20"/>
              </w:rPr>
              <w:t>Total General and support depreciation charge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3B09" w14:textId="4C71AB3E" w:rsidR="005575D0" w:rsidRPr="00266EBC" w:rsidRDefault="005575D0" w:rsidP="005575D0">
            <w:pPr>
              <w:spacing w:after="0"/>
              <w:jc w:val="right"/>
              <w:rPr>
                <w:rFonts w:ascii="Arial" w:hAnsi="Arial" w:cs="Arial"/>
                <w:sz w:val="20"/>
                <w:szCs w:val="20"/>
              </w:rPr>
            </w:pPr>
            <w:r>
              <w:rPr>
                <w:rFonts w:ascii="Arial" w:hAnsi="Arial" w:cs="Arial"/>
                <w:sz w:val="20"/>
                <w:szCs w:val="20"/>
              </w:rPr>
              <w:t>4.613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4E9080" w14:textId="3EF3CFDE" w:rsidR="005575D0" w:rsidRPr="00266EBC" w:rsidRDefault="005575D0" w:rsidP="005575D0">
            <w:pPr>
              <w:spacing w:after="0"/>
              <w:jc w:val="right"/>
              <w:rPr>
                <w:rFonts w:ascii="Arial" w:hAnsi="Arial" w:cs="Arial"/>
                <w:sz w:val="20"/>
                <w:szCs w:val="20"/>
              </w:rPr>
            </w:pPr>
            <w:r>
              <w:rPr>
                <w:rFonts w:ascii="Arial" w:hAnsi="Arial" w:cs="Arial"/>
                <w:sz w:val="20"/>
                <w:szCs w:val="20"/>
              </w:rPr>
              <w:t>0.368</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2A0A5C3D" w14:textId="2E507FB8" w:rsidR="005575D0" w:rsidRPr="00266EBC" w:rsidRDefault="005575D0" w:rsidP="005575D0">
            <w:pPr>
              <w:spacing w:after="0"/>
              <w:jc w:val="right"/>
              <w:rPr>
                <w:rFonts w:ascii="Arial" w:hAnsi="Arial" w:cs="Arial"/>
                <w:sz w:val="20"/>
                <w:szCs w:val="20"/>
              </w:rPr>
            </w:pPr>
            <w:r>
              <w:rPr>
                <w:rFonts w:ascii="Arial" w:hAnsi="Arial" w:cs="Arial"/>
                <w:sz w:val="20"/>
                <w:szCs w:val="20"/>
              </w:rPr>
              <w:t>8.0%</w:t>
            </w:r>
          </w:p>
        </w:tc>
      </w:tr>
      <w:tr w:rsidR="009942AE" w:rsidRPr="00266EBC" w14:paraId="4C9A37D8" w14:textId="77777777" w:rsidTr="00950308">
        <w:trPr>
          <w:trHeight w:val="292"/>
        </w:trPr>
        <w:tc>
          <w:tcPr>
            <w:tcW w:w="7274" w:type="dxa"/>
            <w:gridSpan w:val="4"/>
            <w:tcBorders>
              <w:top w:val="nil"/>
              <w:left w:val="single" w:sz="4" w:space="0" w:color="auto"/>
              <w:bottom w:val="single" w:sz="4" w:space="0" w:color="auto"/>
              <w:right w:val="single" w:sz="4" w:space="0" w:color="auto"/>
            </w:tcBorders>
            <w:shd w:val="clear" w:color="auto" w:fill="auto"/>
            <w:noWrap/>
            <w:vAlign w:val="bottom"/>
            <w:hideMark/>
          </w:tcPr>
          <w:p w14:paraId="7D62A67E" w14:textId="77777777" w:rsidR="009942AE" w:rsidRPr="00266EBC" w:rsidRDefault="009942AE" w:rsidP="00950308">
            <w:pPr>
              <w:spacing w:after="0"/>
              <w:rPr>
                <w:rFonts w:ascii="Arial" w:hAnsi="Arial" w:cs="Arial"/>
                <w:sz w:val="20"/>
                <w:szCs w:val="20"/>
              </w:rPr>
            </w:pPr>
            <w:r w:rsidRPr="00266EBC">
              <w:rPr>
                <w:rFonts w:ascii="Arial" w:hAnsi="Arial" w:cs="Arial"/>
                <w:sz w:val="20"/>
                <w:szCs w:val="20"/>
              </w:rPr>
              <w:t> </w:t>
            </w:r>
          </w:p>
        </w:tc>
      </w:tr>
      <w:tr w:rsidR="005575D0" w:rsidRPr="00266EBC" w14:paraId="4B3368A0" w14:textId="77777777" w:rsidTr="0050570B">
        <w:trPr>
          <w:trHeight w:val="25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35D2DE9" w14:textId="77777777" w:rsidR="005575D0" w:rsidRPr="00266EBC" w:rsidRDefault="005575D0" w:rsidP="005575D0">
            <w:pPr>
              <w:spacing w:after="0"/>
              <w:rPr>
                <w:rFonts w:ascii="Arial" w:hAnsi="Arial" w:cs="Arial"/>
                <w:sz w:val="20"/>
                <w:szCs w:val="20"/>
              </w:rPr>
            </w:pPr>
            <w:r w:rsidRPr="00266EBC">
              <w:rPr>
                <w:rFonts w:ascii="Arial" w:hAnsi="Arial" w:cs="Arial"/>
                <w:sz w:val="20"/>
                <w:szCs w:val="20"/>
              </w:rPr>
              <w:t>Recharge - Retail household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38AF" w14:textId="77777777" w:rsidR="005575D0" w:rsidRPr="00266EBC" w:rsidRDefault="005575D0" w:rsidP="005575D0">
            <w:pPr>
              <w:spacing w:after="0"/>
              <w:rPr>
                <w:rFonts w:ascii="Arial" w:hAnsi="Arial" w:cs="Arial"/>
                <w:sz w:val="20"/>
                <w:szCs w:val="20"/>
              </w:rPr>
            </w:pPr>
            <w:r w:rsidRPr="00266EBC">
              <w:rPr>
                <w:rFonts w:ascii="Arial" w:hAnsi="Arial" w:cs="Arial"/>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60C5" w14:textId="531E3A69" w:rsidR="005575D0" w:rsidRPr="00266EBC" w:rsidRDefault="005575D0" w:rsidP="005575D0">
            <w:pPr>
              <w:spacing w:after="0"/>
              <w:jc w:val="right"/>
              <w:rPr>
                <w:rFonts w:ascii="Arial" w:hAnsi="Arial" w:cs="Arial"/>
                <w:sz w:val="20"/>
                <w:szCs w:val="20"/>
              </w:rPr>
            </w:pPr>
            <w:r>
              <w:rPr>
                <w:rFonts w:ascii="Arial" w:hAnsi="Arial" w:cs="Arial"/>
                <w:sz w:val="20"/>
                <w:szCs w:val="20"/>
              </w:rPr>
              <w:t>0.368</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57BB658B" w14:textId="0D6B32C6" w:rsidR="005575D0" w:rsidRPr="00266EBC" w:rsidRDefault="005575D0" w:rsidP="005575D0">
            <w:pPr>
              <w:spacing w:after="0"/>
              <w:jc w:val="right"/>
              <w:rPr>
                <w:rFonts w:ascii="Arial" w:hAnsi="Arial" w:cs="Arial"/>
                <w:sz w:val="20"/>
                <w:szCs w:val="20"/>
              </w:rPr>
            </w:pPr>
            <w:r>
              <w:rPr>
                <w:rFonts w:ascii="Arial" w:hAnsi="Arial" w:cs="Arial"/>
                <w:sz w:val="20"/>
                <w:szCs w:val="20"/>
              </w:rPr>
              <w:t>100.0%</w:t>
            </w:r>
          </w:p>
        </w:tc>
      </w:tr>
    </w:tbl>
    <w:p w14:paraId="0E41A7E2" w14:textId="77777777" w:rsidR="009942AE" w:rsidRPr="00266EBC" w:rsidRDefault="009942AE" w:rsidP="009942AE">
      <w:pPr>
        <w:spacing w:after="0"/>
        <w:jc w:val="both"/>
        <w:rPr>
          <w:rFonts w:ascii="Arial" w:hAnsi="Arial" w:cs="Arial"/>
        </w:rPr>
      </w:pPr>
    </w:p>
    <w:p w14:paraId="07D22FD8" w14:textId="77777777" w:rsidR="009942AE" w:rsidRPr="00266EBC" w:rsidRDefault="009942AE" w:rsidP="009942AE">
      <w:pPr>
        <w:spacing w:after="0"/>
        <w:jc w:val="both"/>
        <w:rPr>
          <w:rFonts w:ascii="Arial" w:hAnsi="Arial" w:cs="Arial"/>
          <w:sz w:val="20"/>
          <w:szCs w:val="20"/>
        </w:rPr>
      </w:pPr>
      <w:r w:rsidRPr="00266EBC">
        <w:rPr>
          <w:rFonts w:ascii="Arial" w:hAnsi="Arial" w:cs="Arial"/>
          <w:sz w:val="20"/>
          <w:szCs w:val="20"/>
        </w:rPr>
        <w:t>Analysis of all retail assets was carried out to produce figures for Retail table and to calculate the recharge figure in table 2C those that could be identified as principally or wholly retail was given a retail flag and attributed to retail household price control. The following table shows in more detail the types of asset within retail.</w:t>
      </w:r>
    </w:p>
    <w:p w14:paraId="0C490FAB" w14:textId="77777777" w:rsidR="009942AE" w:rsidRPr="00651BC5" w:rsidRDefault="009942AE" w:rsidP="009942AE">
      <w:pPr>
        <w:spacing w:after="0"/>
        <w:jc w:val="both"/>
        <w:rPr>
          <w:rFonts w:ascii="Arial" w:hAnsi="Arial" w:cs="Arial"/>
          <w:sz w:val="20"/>
          <w:szCs w:val="20"/>
          <w:highlight w:val="yellow"/>
        </w:rPr>
      </w:pPr>
    </w:p>
    <w:tbl>
      <w:tblPr>
        <w:tblW w:w="3983" w:type="pct"/>
        <w:tblLayout w:type="fixed"/>
        <w:tblLook w:val="04A0" w:firstRow="1" w:lastRow="0" w:firstColumn="1" w:lastColumn="0" w:noHBand="0" w:noVBand="1"/>
      </w:tblPr>
      <w:tblGrid>
        <w:gridCol w:w="95"/>
        <w:gridCol w:w="1105"/>
        <w:gridCol w:w="94"/>
        <w:gridCol w:w="1200"/>
        <w:gridCol w:w="139"/>
        <w:gridCol w:w="931"/>
        <w:gridCol w:w="181"/>
        <w:gridCol w:w="751"/>
        <w:gridCol w:w="448"/>
        <w:gridCol w:w="481"/>
        <w:gridCol w:w="1197"/>
      </w:tblGrid>
      <w:tr w:rsidR="009942AE" w:rsidRPr="00651BC5" w14:paraId="6DAF9870" w14:textId="77777777" w:rsidTr="009D046F">
        <w:trPr>
          <w:gridAfter w:val="2"/>
          <w:wAfter w:w="1267" w:type="pct"/>
          <w:trHeight w:val="70"/>
        </w:trPr>
        <w:tc>
          <w:tcPr>
            <w:tcW w:w="906" w:type="pct"/>
            <w:gridSpan w:val="2"/>
            <w:tcBorders>
              <w:top w:val="nil"/>
              <w:left w:val="nil"/>
              <w:bottom w:val="nil"/>
              <w:right w:val="nil"/>
            </w:tcBorders>
            <w:shd w:val="clear" w:color="auto" w:fill="auto"/>
            <w:noWrap/>
            <w:vAlign w:val="bottom"/>
            <w:hideMark/>
          </w:tcPr>
          <w:p w14:paraId="69EAC805" w14:textId="77777777" w:rsidR="009942AE" w:rsidRPr="00651BC5" w:rsidRDefault="009942AE" w:rsidP="00950308">
            <w:pPr>
              <w:spacing w:after="0"/>
              <w:rPr>
                <w:rFonts w:ascii="Arial" w:hAnsi="Arial" w:cs="Arial"/>
                <w:sz w:val="20"/>
                <w:szCs w:val="20"/>
                <w:highlight w:val="yellow"/>
              </w:rPr>
            </w:pPr>
          </w:p>
        </w:tc>
        <w:tc>
          <w:tcPr>
            <w:tcW w:w="1922" w:type="pct"/>
            <w:gridSpan w:val="5"/>
            <w:tcBorders>
              <w:top w:val="nil"/>
              <w:left w:val="nil"/>
              <w:bottom w:val="nil"/>
              <w:right w:val="nil"/>
            </w:tcBorders>
            <w:shd w:val="clear" w:color="auto" w:fill="auto"/>
            <w:vAlign w:val="bottom"/>
            <w:hideMark/>
          </w:tcPr>
          <w:p w14:paraId="6F084ACB" w14:textId="77777777" w:rsidR="009942AE" w:rsidRPr="00651BC5" w:rsidRDefault="009942AE" w:rsidP="00950308">
            <w:pPr>
              <w:spacing w:after="0"/>
              <w:rPr>
                <w:rFonts w:ascii="Arial" w:hAnsi="Arial" w:cs="Arial"/>
                <w:sz w:val="20"/>
                <w:szCs w:val="20"/>
                <w:highlight w:val="yellow"/>
              </w:rPr>
            </w:pPr>
          </w:p>
        </w:tc>
        <w:tc>
          <w:tcPr>
            <w:tcW w:w="905" w:type="pct"/>
            <w:gridSpan w:val="2"/>
            <w:tcBorders>
              <w:top w:val="nil"/>
              <w:left w:val="nil"/>
              <w:bottom w:val="nil"/>
              <w:right w:val="nil"/>
            </w:tcBorders>
          </w:tcPr>
          <w:p w14:paraId="2C2A4BED" w14:textId="77777777" w:rsidR="009942AE" w:rsidRPr="00651BC5" w:rsidRDefault="009942AE" w:rsidP="00950308">
            <w:pPr>
              <w:spacing w:after="0"/>
              <w:rPr>
                <w:rFonts w:ascii="Arial" w:hAnsi="Arial" w:cs="Arial"/>
                <w:sz w:val="20"/>
                <w:szCs w:val="20"/>
                <w:highlight w:val="yellow"/>
              </w:rPr>
            </w:pPr>
          </w:p>
        </w:tc>
      </w:tr>
      <w:tr w:rsidR="009942AE" w:rsidRPr="009D046F" w14:paraId="09F17137" w14:textId="77777777" w:rsidTr="009D046F">
        <w:trPr>
          <w:gridBefore w:val="1"/>
          <w:gridAfter w:val="1"/>
          <w:wBefore w:w="72" w:type="pct"/>
          <w:wAfter w:w="904" w:type="pct"/>
          <w:trHeight w:val="1275"/>
        </w:trPr>
        <w:tc>
          <w:tcPr>
            <w:tcW w:w="191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477FC9F" w14:textId="77777777" w:rsidR="009942AE" w:rsidRPr="009D046F" w:rsidRDefault="009942AE" w:rsidP="00950308">
            <w:pPr>
              <w:spacing w:after="0"/>
              <w:rPr>
                <w:rFonts w:ascii="Arial" w:hAnsi="Arial" w:cs="Arial"/>
                <w:b/>
                <w:bCs/>
                <w:sz w:val="20"/>
                <w:szCs w:val="20"/>
              </w:rPr>
            </w:pPr>
            <w:r w:rsidRPr="009D046F">
              <w:rPr>
                <w:rFonts w:ascii="Arial" w:hAnsi="Arial" w:cs="Arial"/>
                <w:b/>
                <w:bCs/>
                <w:sz w:val="20"/>
                <w:szCs w:val="20"/>
              </w:rPr>
              <w:t>Assets type</w:t>
            </w:r>
          </w:p>
        </w:tc>
        <w:tc>
          <w:tcPr>
            <w:tcW w:w="703" w:type="pct"/>
            <w:tcBorders>
              <w:top w:val="single" w:sz="4" w:space="0" w:color="auto"/>
              <w:left w:val="nil"/>
              <w:bottom w:val="single" w:sz="4" w:space="0" w:color="auto"/>
              <w:right w:val="single" w:sz="4" w:space="0" w:color="auto"/>
            </w:tcBorders>
            <w:shd w:val="clear" w:color="auto" w:fill="auto"/>
            <w:vAlign w:val="bottom"/>
            <w:hideMark/>
          </w:tcPr>
          <w:p w14:paraId="0A232406"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Gross cost  Retail</w:t>
            </w: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0129BFDE"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NBV Retail</w:t>
            </w:r>
          </w:p>
        </w:tc>
        <w:tc>
          <w:tcPr>
            <w:tcW w:w="701" w:type="pct"/>
            <w:gridSpan w:val="2"/>
            <w:tcBorders>
              <w:top w:val="single" w:sz="4" w:space="0" w:color="auto"/>
              <w:left w:val="single" w:sz="4" w:space="0" w:color="auto"/>
              <w:bottom w:val="single" w:sz="4" w:space="0" w:color="auto"/>
              <w:right w:val="single" w:sz="4" w:space="0" w:color="auto"/>
            </w:tcBorders>
            <w:vAlign w:val="bottom"/>
          </w:tcPr>
          <w:p w14:paraId="39B25847" w14:textId="77777777" w:rsidR="009942AE" w:rsidRPr="009D046F" w:rsidRDefault="009942AE" w:rsidP="00950308">
            <w:pPr>
              <w:spacing w:after="0"/>
              <w:jc w:val="center"/>
              <w:rPr>
                <w:rFonts w:ascii="Arial" w:hAnsi="Arial" w:cs="Arial"/>
                <w:b/>
                <w:bCs/>
                <w:sz w:val="20"/>
                <w:szCs w:val="20"/>
              </w:rPr>
            </w:pPr>
            <w:proofErr w:type="spellStart"/>
            <w:r w:rsidRPr="009D046F">
              <w:rPr>
                <w:rFonts w:ascii="Arial" w:hAnsi="Arial" w:cs="Arial"/>
                <w:b/>
                <w:bCs/>
                <w:sz w:val="20"/>
                <w:szCs w:val="20"/>
              </w:rPr>
              <w:t>Depn</w:t>
            </w:r>
            <w:proofErr w:type="spellEnd"/>
            <w:r w:rsidRPr="009D046F">
              <w:rPr>
                <w:rFonts w:ascii="Arial" w:hAnsi="Arial" w:cs="Arial"/>
                <w:b/>
                <w:bCs/>
                <w:sz w:val="20"/>
                <w:szCs w:val="20"/>
              </w:rPr>
              <w:t xml:space="preserve"> charge</w:t>
            </w:r>
          </w:p>
        </w:tc>
      </w:tr>
      <w:tr w:rsidR="009942AE" w:rsidRPr="009D046F" w14:paraId="40F9DFB3"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shd w:val="clear" w:color="auto" w:fill="auto"/>
            <w:vAlign w:val="bottom"/>
            <w:hideMark/>
          </w:tcPr>
          <w:p w14:paraId="0E910C9F"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 </w:t>
            </w:r>
          </w:p>
        </w:tc>
        <w:tc>
          <w:tcPr>
            <w:tcW w:w="703" w:type="pct"/>
            <w:tcBorders>
              <w:top w:val="nil"/>
              <w:left w:val="nil"/>
              <w:bottom w:val="single" w:sz="4" w:space="0" w:color="auto"/>
              <w:right w:val="single" w:sz="4" w:space="0" w:color="auto"/>
            </w:tcBorders>
            <w:shd w:val="clear" w:color="auto" w:fill="auto"/>
            <w:vAlign w:val="bottom"/>
            <w:hideMark/>
          </w:tcPr>
          <w:p w14:paraId="6D9DE7BB"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c>
          <w:tcPr>
            <w:tcW w:w="704" w:type="pct"/>
            <w:gridSpan w:val="2"/>
            <w:tcBorders>
              <w:top w:val="nil"/>
              <w:left w:val="nil"/>
              <w:bottom w:val="single" w:sz="4" w:space="0" w:color="auto"/>
              <w:right w:val="single" w:sz="4" w:space="0" w:color="auto"/>
            </w:tcBorders>
            <w:shd w:val="clear" w:color="auto" w:fill="auto"/>
            <w:noWrap/>
            <w:vAlign w:val="bottom"/>
            <w:hideMark/>
          </w:tcPr>
          <w:p w14:paraId="5DCFE512"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c>
          <w:tcPr>
            <w:tcW w:w="701" w:type="pct"/>
            <w:gridSpan w:val="2"/>
            <w:tcBorders>
              <w:top w:val="nil"/>
              <w:left w:val="single" w:sz="4" w:space="0" w:color="auto"/>
              <w:bottom w:val="single" w:sz="4" w:space="0" w:color="auto"/>
              <w:right w:val="single" w:sz="4" w:space="0" w:color="auto"/>
            </w:tcBorders>
            <w:vAlign w:val="bottom"/>
          </w:tcPr>
          <w:p w14:paraId="0B93D25D" w14:textId="77777777" w:rsidR="009942AE" w:rsidRPr="009D046F" w:rsidRDefault="009942AE" w:rsidP="00950308">
            <w:pPr>
              <w:spacing w:after="0"/>
              <w:jc w:val="center"/>
              <w:rPr>
                <w:rFonts w:ascii="Arial" w:hAnsi="Arial" w:cs="Arial"/>
                <w:b/>
                <w:bCs/>
                <w:sz w:val="20"/>
                <w:szCs w:val="20"/>
              </w:rPr>
            </w:pPr>
            <w:r w:rsidRPr="009D046F">
              <w:rPr>
                <w:rFonts w:ascii="Arial" w:hAnsi="Arial" w:cs="Arial"/>
                <w:b/>
                <w:bCs/>
                <w:sz w:val="20"/>
                <w:szCs w:val="20"/>
              </w:rPr>
              <w:t>£m</w:t>
            </w:r>
          </w:p>
        </w:tc>
      </w:tr>
      <w:tr w:rsidR="005575D0" w:rsidRPr="009D046F" w14:paraId="253681F8"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shd w:val="clear" w:color="auto" w:fill="auto"/>
            <w:vAlign w:val="bottom"/>
            <w:hideMark/>
          </w:tcPr>
          <w:p w14:paraId="4D07AC6B" w14:textId="77777777" w:rsidR="005575D0" w:rsidRPr="009D046F" w:rsidRDefault="005575D0" w:rsidP="005575D0">
            <w:pPr>
              <w:spacing w:after="0"/>
              <w:rPr>
                <w:rFonts w:ascii="Arial" w:hAnsi="Arial" w:cs="Arial"/>
                <w:sz w:val="20"/>
                <w:szCs w:val="20"/>
              </w:rPr>
            </w:pPr>
            <w:r w:rsidRPr="009D046F">
              <w:rPr>
                <w:rFonts w:ascii="Arial" w:hAnsi="Arial" w:cs="Arial"/>
                <w:sz w:val="20"/>
                <w:szCs w:val="20"/>
              </w:rPr>
              <w:t>General equipment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6E6F45" w14:textId="5ACD1C42" w:rsidR="005575D0" w:rsidRPr="009D046F" w:rsidRDefault="005575D0" w:rsidP="005575D0">
            <w:pPr>
              <w:spacing w:after="0"/>
              <w:jc w:val="right"/>
              <w:rPr>
                <w:rFonts w:ascii="Arial" w:hAnsi="Arial" w:cs="Arial"/>
                <w:sz w:val="20"/>
                <w:szCs w:val="20"/>
                <w:lang w:eastAsia="en-GB"/>
              </w:rPr>
            </w:pPr>
            <w:r>
              <w:rPr>
                <w:rFonts w:ascii="Arial" w:hAnsi="Arial" w:cs="Arial"/>
                <w:sz w:val="20"/>
                <w:szCs w:val="20"/>
              </w:rPr>
              <w:t>0.054</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AF8135" w14:textId="70C3569E" w:rsidR="005575D0" w:rsidRPr="009D046F" w:rsidRDefault="005575D0" w:rsidP="005575D0">
            <w:pPr>
              <w:spacing w:after="0"/>
              <w:jc w:val="right"/>
              <w:rPr>
                <w:rFonts w:ascii="Arial" w:hAnsi="Arial" w:cs="Arial"/>
                <w:sz w:val="20"/>
                <w:szCs w:val="20"/>
              </w:rPr>
            </w:pPr>
            <w:r>
              <w:rPr>
                <w:rFonts w:ascii="Arial" w:hAnsi="Arial" w:cs="Arial"/>
                <w:sz w:val="20"/>
                <w:szCs w:val="20"/>
              </w:rPr>
              <w:t>0.015</w:t>
            </w:r>
          </w:p>
        </w:tc>
        <w:tc>
          <w:tcPr>
            <w:tcW w:w="701" w:type="pct"/>
            <w:gridSpan w:val="2"/>
            <w:tcBorders>
              <w:top w:val="single" w:sz="4" w:space="0" w:color="auto"/>
              <w:left w:val="nil"/>
              <w:bottom w:val="single" w:sz="4" w:space="0" w:color="auto"/>
              <w:right w:val="single" w:sz="4" w:space="0" w:color="auto"/>
            </w:tcBorders>
            <w:shd w:val="clear" w:color="auto" w:fill="auto"/>
            <w:vAlign w:val="bottom"/>
          </w:tcPr>
          <w:p w14:paraId="1CFCB19C" w14:textId="5354A0DE" w:rsidR="005575D0" w:rsidRPr="009D046F" w:rsidRDefault="005575D0" w:rsidP="005575D0">
            <w:pPr>
              <w:spacing w:after="0"/>
              <w:jc w:val="right"/>
              <w:rPr>
                <w:rFonts w:ascii="Arial" w:hAnsi="Arial" w:cs="Arial"/>
                <w:sz w:val="20"/>
                <w:szCs w:val="20"/>
              </w:rPr>
            </w:pPr>
            <w:r>
              <w:rPr>
                <w:rFonts w:ascii="Arial" w:hAnsi="Arial" w:cs="Arial"/>
                <w:sz w:val="20"/>
                <w:szCs w:val="20"/>
              </w:rPr>
              <w:t>-0.001</w:t>
            </w:r>
          </w:p>
        </w:tc>
      </w:tr>
      <w:tr w:rsidR="005575D0" w:rsidRPr="009D046F" w14:paraId="4CD64634" w14:textId="77777777" w:rsidTr="009D046F">
        <w:trPr>
          <w:gridBefore w:val="1"/>
          <w:gridAfter w:val="1"/>
          <w:wBefore w:w="72" w:type="pct"/>
          <w:wAfter w:w="904" w:type="pct"/>
          <w:trHeight w:val="287"/>
        </w:trPr>
        <w:tc>
          <w:tcPr>
            <w:tcW w:w="1916" w:type="pct"/>
            <w:gridSpan w:val="4"/>
            <w:tcBorders>
              <w:top w:val="nil"/>
              <w:left w:val="single" w:sz="4" w:space="0" w:color="auto"/>
              <w:bottom w:val="single" w:sz="4" w:space="0" w:color="auto"/>
              <w:right w:val="single" w:sz="4" w:space="0" w:color="auto"/>
            </w:tcBorders>
            <w:shd w:val="clear" w:color="auto" w:fill="auto"/>
            <w:vAlign w:val="bottom"/>
            <w:hideMark/>
          </w:tcPr>
          <w:p w14:paraId="3724C7D5" w14:textId="77777777" w:rsidR="005575D0" w:rsidRPr="009D046F" w:rsidRDefault="005575D0" w:rsidP="005575D0">
            <w:pPr>
              <w:spacing w:after="0"/>
              <w:rPr>
                <w:rFonts w:ascii="Arial" w:hAnsi="Arial" w:cs="Arial"/>
                <w:sz w:val="20"/>
                <w:szCs w:val="20"/>
              </w:rPr>
            </w:pPr>
            <w:r w:rsidRPr="009D046F">
              <w:rPr>
                <w:rFonts w:ascii="Arial" w:hAnsi="Arial" w:cs="Arial"/>
                <w:sz w:val="20"/>
                <w:szCs w:val="20"/>
              </w:rPr>
              <w:t>Computer</w:t>
            </w:r>
          </w:p>
        </w:tc>
        <w:tc>
          <w:tcPr>
            <w:tcW w:w="703" w:type="pct"/>
            <w:tcBorders>
              <w:top w:val="nil"/>
              <w:left w:val="single" w:sz="4" w:space="0" w:color="auto"/>
              <w:bottom w:val="single" w:sz="4" w:space="0" w:color="auto"/>
              <w:right w:val="single" w:sz="4" w:space="0" w:color="auto"/>
            </w:tcBorders>
            <w:shd w:val="clear" w:color="auto" w:fill="auto"/>
            <w:vAlign w:val="bottom"/>
            <w:hideMark/>
          </w:tcPr>
          <w:p w14:paraId="19130DD3" w14:textId="1A2B3B7E" w:rsidR="005575D0" w:rsidRPr="009D046F" w:rsidRDefault="005575D0" w:rsidP="005575D0">
            <w:pPr>
              <w:spacing w:after="0"/>
              <w:jc w:val="right"/>
              <w:rPr>
                <w:rFonts w:ascii="Arial" w:hAnsi="Arial" w:cs="Arial"/>
                <w:sz w:val="20"/>
                <w:szCs w:val="20"/>
              </w:rPr>
            </w:pPr>
            <w:r>
              <w:rPr>
                <w:rFonts w:ascii="Arial" w:hAnsi="Arial" w:cs="Arial"/>
                <w:sz w:val="20"/>
                <w:szCs w:val="20"/>
              </w:rPr>
              <w:t>14.016</w:t>
            </w:r>
          </w:p>
        </w:tc>
        <w:tc>
          <w:tcPr>
            <w:tcW w:w="704" w:type="pct"/>
            <w:gridSpan w:val="2"/>
            <w:tcBorders>
              <w:top w:val="nil"/>
              <w:left w:val="nil"/>
              <w:bottom w:val="single" w:sz="4" w:space="0" w:color="auto"/>
              <w:right w:val="single" w:sz="4" w:space="0" w:color="auto"/>
            </w:tcBorders>
            <w:shd w:val="clear" w:color="auto" w:fill="auto"/>
            <w:noWrap/>
            <w:vAlign w:val="bottom"/>
            <w:hideMark/>
          </w:tcPr>
          <w:p w14:paraId="0B060A28" w14:textId="21059EBC" w:rsidR="005575D0" w:rsidRPr="009D046F" w:rsidRDefault="005575D0" w:rsidP="005575D0">
            <w:pPr>
              <w:spacing w:after="0"/>
              <w:jc w:val="right"/>
              <w:rPr>
                <w:rFonts w:ascii="Arial" w:hAnsi="Arial" w:cs="Arial"/>
                <w:sz w:val="20"/>
                <w:szCs w:val="20"/>
              </w:rPr>
            </w:pPr>
            <w:r>
              <w:rPr>
                <w:rFonts w:ascii="Arial" w:hAnsi="Arial" w:cs="Arial"/>
                <w:sz w:val="20"/>
                <w:szCs w:val="20"/>
              </w:rPr>
              <w:t>5.938</w:t>
            </w:r>
          </w:p>
        </w:tc>
        <w:tc>
          <w:tcPr>
            <w:tcW w:w="701" w:type="pct"/>
            <w:gridSpan w:val="2"/>
            <w:tcBorders>
              <w:top w:val="nil"/>
              <w:left w:val="nil"/>
              <w:bottom w:val="single" w:sz="4" w:space="0" w:color="auto"/>
              <w:right w:val="single" w:sz="4" w:space="0" w:color="auto"/>
            </w:tcBorders>
            <w:shd w:val="clear" w:color="auto" w:fill="auto"/>
            <w:vAlign w:val="bottom"/>
          </w:tcPr>
          <w:p w14:paraId="01C06458" w14:textId="0200EE04" w:rsidR="005575D0" w:rsidRPr="009D046F" w:rsidRDefault="005575D0" w:rsidP="005575D0">
            <w:pPr>
              <w:spacing w:after="0"/>
              <w:jc w:val="right"/>
              <w:rPr>
                <w:rFonts w:ascii="Arial" w:hAnsi="Arial" w:cs="Arial"/>
                <w:sz w:val="20"/>
                <w:szCs w:val="20"/>
              </w:rPr>
            </w:pPr>
            <w:r>
              <w:rPr>
                <w:rFonts w:ascii="Arial" w:hAnsi="Arial" w:cs="Arial"/>
                <w:sz w:val="20"/>
                <w:szCs w:val="20"/>
              </w:rPr>
              <w:t>-0.093</w:t>
            </w:r>
          </w:p>
        </w:tc>
      </w:tr>
      <w:tr w:rsidR="005575D0" w:rsidRPr="009D046F" w14:paraId="1D16AC5D" w14:textId="77777777" w:rsidTr="009D046F">
        <w:trPr>
          <w:gridBefore w:val="1"/>
          <w:gridAfter w:val="1"/>
          <w:wBefore w:w="72" w:type="pct"/>
          <w:wAfter w:w="904" w:type="pct"/>
          <w:trHeight w:val="255"/>
        </w:trPr>
        <w:tc>
          <w:tcPr>
            <w:tcW w:w="1916" w:type="pct"/>
            <w:gridSpan w:val="4"/>
            <w:tcBorders>
              <w:top w:val="nil"/>
              <w:left w:val="single" w:sz="4" w:space="0" w:color="auto"/>
              <w:bottom w:val="single" w:sz="4" w:space="0" w:color="auto"/>
              <w:right w:val="single" w:sz="4" w:space="0" w:color="auto"/>
            </w:tcBorders>
            <w:shd w:val="clear" w:color="auto" w:fill="auto"/>
            <w:vAlign w:val="bottom"/>
            <w:hideMark/>
          </w:tcPr>
          <w:p w14:paraId="5350289C" w14:textId="77777777" w:rsidR="005575D0" w:rsidRPr="009D046F" w:rsidRDefault="005575D0" w:rsidP="005575D0">
            <w:pPr>
              <w:spacing w:after="0"/>
              <w:rPr>
                <w:rFonts w:ascii="Arial" w:hAnsi="Arial" w:cs="Arial"/>
                <w:sz w:val="20"/>
                <w:szCs w:val="20"/>
              </w:rPr>
            </w:pPr>
            <w:r w:rsidRPr="009D046F">
              <w:rPr>
                <w:rFonts w:ascii="Arial" w:hAnsi="Arial" w:cs="Arial"/>
                <w:sz w:val="20"/>
                <w:szCs w:val="20"/>
              </w:rPr>
              <w:t>Land &amp; Buildings</w:t>
            </w:r>
          </w:p>
        </w:tc>
        <w:tc>
          <w:tcPr>
            <w:tcW w:w="703" w:type="pct"/>
            <w:tcBorders>
              <w:top w:val="nil"/>
              <w:left w:val="single" w:sz="4" w:space="0" w:color="auto"/>
              <w:bottom w:val="single" w:sz="4" w:space="0" w:color="auto"/>
              <w:right w:val="single" w:sz="4" w:space="0" w:color="auto"/>
            </w:tcBorders>
            <w:shd w:val="clear" w:color="auto" w:fill="auto"/>
            <w:vAlign w:val="bottom"/>
            <w:hideMark/>
          </w:tcPr>
          <w:p w14:paraId="4532D2D8" w14:textId="3C4AFB4F" w:rsidR="005575D0" w:rsidRPr="009D046F" w:rsidRDefault="005575D0" w:rsidP="005575D0">
            <w:pPr>
              <w:spacing w:after="0"/>
              <w:jc w:val="right"/>
              <w:rPr>
                <w:rFonts w:ascii="Arial" w:hAnsi="Arial" w:cs="Arial"/>
                <w:sz w:val="20"/>
                <w:szCs w:val="20"/>
              </w:rPr>
            </w:pPr>
            <w:r>
              <w:rPr>
                <w:rFonts w:ascii="Arial" w:hAnsi="Arial" w:cs="Arial"/>
                <w:sz w:val="20"/>
                <w:szCs w:val="20"/>
              </w:rPr>
              <w:t>0.243</w:t>
            </w:r>
          </w:p>
        </w:tc>
        <w:tc>
          <w:tcPr>
            <w:tcW w:w="704" w:type="pct"/>
            <w:gridSpan w:val="2"/>
            <w:tcBorders>
              <w:top w:val="nil"/>
              <w:left w:val="nil"/>
              <w:bottom w:val="single" w:sz="4" w:space="0" w:color="auto"/>
              <w:right w:val="single" w:sz="4" w:space="0" w:color="auto"/>
            </w:tcBorders>
            <w:shd w:val="clear" w:color="auto" w:fill="auto"/>
            <w:noWrap/>
            <w:vAlign w:val="bottom"/>
            <w:hideMark/>
          </w:tcPr>
          <w:p w14:paraId="49CF9112" w14:textId="13C0CA4F" w:rsidR="005575D0" w:rsidRPr="009D046F" w:rsidRDefault="005575D0" w:rsidP="005575D0">
            <w:pPr>
              <w:spacing w:after="0"/>
              <w:jc w:val="right"/>
              <w:rPr>
                <w:rFonts w:ascii="Arial" w:hAnsi="Arial" w:cs="Arial"/>
                <w:sz w:val="20"/>
                <w:szCs w:val="20"/>
              </w:rPr>
            </w:pPr>
            <w:r>
              <w:rPr>
                <w:rFonts w:ascii="Arial" w:hAnsi="Arial" w:cs="Arial"/>
                <w:sz w:val="20"/>
                <w:szCs w:val="20"/>
              </w:rPr>
              <w:t>0.182</w:t>
            </w:r>
          </w:p>
        </w:tc>
        <w:tc>
          <w:tcPr>
            <w:tcW w:w="701" w:type="pct"/>
            <w:gridSpan w:val="2"/>
            <w:tcBorders>
              <w:top w:val="nil"/>
              <w:left w:val="nil"/>
              <w:bottom w:val="single" w:sz="4" w:space="0" w:color="auto"/>
              <w:right w:val="single" w:sz="4" w:space="0" w:color="auto"/>
            </w:tcBorders>
            <w:shd w:val="clear" w:color="auto" w:fill="auto"/>
            <w:vAlign w:val="bottom"/>
          </w:tcPr>
          <w:p w14:paraId="3AFD28E5" w14:textId="263C3D89" w:rsidR="005575D0" w:rsidRPr="009D046F" w:rsidRDefault="005575D0" w:rsidP="005575D0">
            <w:pPr>
              <w:spacing w:after="0"/>
              <w:jc w:val="right"/>
              <w:rPr>
                <w:rFonts w:ascii="Arial" w:hAnsi="Arial" w:cs="Arial"/>
                <w:sz w:val="20"/>
                <w:szCs w:val="20"/>
              </w:rPr>
            </w:pPr>
            <w:r>
              <w:rPr>
                <w:rFonts w:ascii="Arial" w:hAnsi="Arial" w:cs="Arial"/>
                <w:sz w:val="20"/>
                <w:szCs w:val="20"/>
              </w:rPr>
              <w:t>0.005</w:t>
            </w:r>
          </w:p>
        </w:tc>
      </w:tr>
      <w:tr w:rsidR="005575D0" w:rsidRPr="009D046F" w14:paraId="02BC50E4" w14:textId="77777777" w:rsidTr="00124715">
        <w:trPr>
          <w:gridBefore w:val="1"/>
          <w:gridAfter w:val="1"/>
          <w:wBefore w:w="72" w:type="pct"/>
          <w:wAfter w:w="904" w:type="pct"/>
          <w:trHeight w:val="281"/>
        </w:trPr>
        <w:tc>
          <w:tcPr>
            <w:tcW w:w="1916" w:type="pct"/>
            <w:gridSpan w:val="4"/>
            <w:tcBorders>
              <w:top w:val="nil"/>
              <w:left w:val="single" w:sz="4" w:space="0" w:color="auto"/>
              <w:bottom w:val="single" w:sz="4" w:space="0" w:color="auto"/>
              <w:right w:val="single" w:sz="4" w:space="0" w:color="auto"/>
            </w:tcBorders>
            <w:shd w:val="clear" w:color="auto" w:fill="auto"/>
            <w:vAlign w:val="bottom"/>
            <w:hideMark/>
          </w:tcPr>
          <w:p w14:paraId="09DF3717" w14:textId="77777777" w:rsidR="005575D0" w:rsidRPr="009D046F" w:rsidRDefault="005575D0" w:rsidP="005575D0">
            <w:pPr>
              <w:spacing w:after="0"/>
              <w:rPr>
                <w:rFonts w:ascii="Arial" w:hAnsi="Arial" w:cs="Arial"/>
                <w:sz w:val="20"/>
                <w:szCs w:val="20"/>
              </w:rPr>
            </w:pPr>
            <w:r w:rsidRPr="009D046F">
              <w:rPr>
                <w:rFonts w:ascii="Arial" w:hAnsi="Arial" w:cs="Arial"/>
                <w:sz w:val="20"/>
                <w:szCs w:val="20"/>
              </w:rPr>
              <w:t>Vehicles &amp; Mobile Plant</w:t>
            </w:r>
          </w:p>
        </w:tc>
        <w:tc>
          <w:tcPr>
            <w:tcW w:w="703" w:type="pct"/>
            <w:tcBorders>
              <w:top w:val="nil"/>
              <w:left w:val="single" w:sz="4" w:space="0" w:color="auto"/>
              <w:bottom w:val="single" w:sz="4" w:space="0" w:color="auto"/>
              <w:right w:val="single" w:sz="4" w:space="0" w:color="auto"/>
            </w:tcBorders>
            <w:shd w:val="clear" w:color="auto" w:fill="auto"/>
            <w:vAlign w:val="bottom"/>
            <w:hideMark/>
          </w:tcPr>
          <w:p w14:paraId="535135E3" w14:textId="6BC01730" w:rsidR="005575D0" w:rsidRPr="009D046F" w:rsidRDefault="005575D0" w:rsidP="005575D0">
            <w:pPr>
              <w:spacing w:after="0"/>
              <w:jc w:val="right"/>
              <w:rPr>
                <w:rFonts w:ascii="Arial" w:hAnsi="Arial" w:cs="Arial"/>
                <w:sz w:val="20"/>
                <w:szCs w:val="20"/>
                <w:lang w:eastAsia="en-GB"/>
              </w:rPr>
            </w:pPr>
            <w:r>
              <w:rPr>
                <w:rFonts w:ascii="Arial" w:hAnsi="Arial" w:cs="Arial"/>
                <w:sz w:val="20"/>
                <w:szCs w:val="20"/>
              </w:rPr>
              <w:t>0.390</w:t>
            </w:r>
          </w:p>
        </w:tc>
        <w:tc>
          <w:tcPr>
            <w:tcW w:w="704" w:type="pct"/>
            <w:gridSpan w:val="2"/>
            <w:tcBorders>
              <w:top w:val="nil"/>
              <w:left w:val="nil"/>
              <w:bottom w:val="single" w:sz="4" w:space="0" w:color="auto"/>
              <w:right w:val="single" w:sz="4" w:space="0" w:color="auto"/>
            </w:tcBorders>
            <w:shd w:val="clear" w:color="auto" w:fill="auto"/>
            <w:noWrap/>
            <w:vAlign w:val="bottom"/>
            <w:hideMark/>
          </w:tcPr>
          <w:p w14:paraId="6D8D18B5" w14:textId="00D3EC44" w:rsidR="005575D0" w:rsidRPr="009D046F" w:rsidRDefault="005575D0" w:rsidP="005575D0">
            <w:pPr>
              <w:spacing w:after="0"/>
              <w:jc w:val="right"/>
              <w:rPr>
                <w:rFonts w:ascii="Arial" w:hAnsi="Arial" w:cs="Arial"/>
                <w:sz w:val="20"/>
                <w:szCs w:val="20"/>
              </w:rPr>
            </w:pPr>
            <w:r>
              <w:rPr>
                <w:rFonts w:ascii="Arial" w:hAnsi="Arial" w:cs="Arial"/>
                <w:sz w:val="20"/>
                <w:szCs w:val="20"/>
              </w:rPr>
              <w:t>0.143</w:t>
            </w:r>
          </w:p>
        </w:tc>
        <w:tc>
          <w:tcPr>
            <w:tcW w:w="701" w:type="pct"/>
            <w:gridSpan w:val="2"/>
            <w:tcBorders>
              <w:top w:val="nil"/>
              <w:left w:val="nil"/>
              <w:bottom w:val="single" w:sz="4" w:space="0" w:color="auto"/>
              <w:right w:val="single" w:sz="4" w:space="0" w:color="auto"/>
            </w:tcBorders>
            <w:shd w:val="clear" w:color="auto" w:fill="auto"/>
            <w:vAlign w:val="bottom"/>
          </w:tcPr>
          <w:p w14:paraId="58F9D063" w14:textId="06E88161" w:rsidR="005575D0" w:rsidRPr="009D046F" w:rsidRDefault="005575D0" w:rsidP="005575D0">
            <w:pPr>
              <w:spacing w:after="0"/>
              <w:jc w:val="right"/>
              <w:rPr>
                <w:rFonts w:ascii="Arial" w:hAnsi="Arial" w:cs="Arial"/>
                <w:sz w:val="20"/>
                <w:szCs w:val="20"/>
              </w:rPr>
            </w:pPr>
            <w:r>
              <w:rPr>
                <w:rFonts w:ascii="Arial" w:hAnsi="Arial" w:cs="Arial"/>
                <w:sz w:val="20"/>
                <w:szCs w:val="20"/>
              </w:rPr>
              <w:t>-0.049</w:t>
            </w:r>
          </w:p>
        </w:tc>
      </w:tr>
      <w:tr w:rsidR="005575D0" w:rsidRPr="00651BC5" w14:paraId="4511F4D4" w14:textId="77777777" w:rsidTr="00124715">
        <w:trPr>
          <w:gridBefore w:val="1"/>
          <w:wBefore w:w="72" w:type="pct"/>
          <w:trHeight w:val="255"/>
        </w:trPr>
        <w:tc>
          <w:tcPr>
            <w:tcW w:w="1916" w:type="pct"/>
            <w:gridSpan w:val="4"/>
            <w:tcBorders>
              <w:top w:val="nil"/>
              <w:left w:val="single" w:sz="4" w:space="0" w:color="auto"/>
              <w:bottom w:val="single" w:sz="4" w:space="0" w:color="auto"/>
              <w:right w:val="single" w:sz="4" w:space="0" w:color="auto"/>
            </w:tcBorders>
            <w:shd w:val="clear" w:color="auto" w:fill="auto"/>
            <w:noWrap/>
            <w:vAlign w:val="bottom"/>
            <w:hideMark/>
          </w:tcPr>
          <w:p w14:paraId="0D77F606" w14:textId="77777777" w:rsidR="005575D0" w:rsidRPr="009D046F" w:rsidRDefault="005575D0" w:rsidP="005575D0">
            <w:pPr>
              <w:spacing w:after="0"/>
              <w:rPr>
                <w:rFonts w:ascii="Arial" w:hAnsi="Arial" w:cs="Arial"/>
                <w:color w:val="000000"/>
                <w:sz w:val="20"/>
                <w:szCs w:val="20"/>
              </w:rPr>
            </w:pPr>
            <w:r w:rsidRPr="009D046F">
              <w:rPr>
                <w:rFonts w:ascii="Arial" w:hAnsi="Arial" w:cs="Arial"/>
                <w:sz w:val="20"/>
                <w:szCs w:val="20"/>
              </w:rPr>
              <w:t>Total</w:t>
            </w: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4E260AB0" w14:textId="5426777A" w:rsidR="005575D0" w:rsidRPr="009D046F" w:rsidRDefault="005575D0" w:rsidP="005575D0">
            <w:pPr>
              <w:spacing w:after="0"/>
              <w:jc w:val="right"/>
              <w:rPr>
                <w:rFonts w:ascii="Arial" w:hAnsi="Arial" w:cs="Arial"/>
                <w:sz w:val="20"/>
                <w:szCs w:val="20"/>
              </w:rPr>
            </w:pPr>
            <w:r>
              <w:rPr>
                <w:rFonts w:ascii="Arial" w:hAnsi="Arial" w:cs="Arial"/>
                <w:sz w:val="20"/>
                <w:szCs w:val="20"/>
              </w:rPr>
              <w:t>14.703</w:t>
            </w:r>
          </w:p>
        </w:tc>
        <w:tc>
          <w:tcPr>
            <w:tcW w:w="704" w:type="pct"/>
            <w:gridSpan w:val="2"/>
            <w:tcBorders>
              <w:top w:val="nil"/>
              <w:left w:val="nil"/>
              <w:bottom w:val="single" w:sz="4" w:space="0" w:color="auto"/>
              <w:right w:val="single" w:sz="4" w:space="0" w:color="auto"/>
            </w:tcBorders>
            <w:shd w:val="clear" w:color="auto" w:fill="auto"/>
            <w:noWrap/>
            <w:vAlign w:val="bottom"/>
            <w:hideMark/>
          </w:tcPr>
          <w:p w14:paraId="2474EFDC" w14:textId="557CBF91" w:rsidR="005575D0" w:rsidRPr="009D046F" w:rsidRDefault="005575D0" w:rsidP="005575D0">
            <w:pPr>
              <w:spacing w:after="0"/>
              <w:jc w:val="right"/>
              <w:rPr>
                <w:rFonts w:ascii="Arial" w:hAnsi="Arial" w:cs="Arial"/>
                <w:sz w:val="20"/>
                <w:szCs w:val="20"/>
              </w:rPr>
            </w:pPr>
            <w:r>
              <w:rPr>
                <w:rFonts w:ascii="Arial" w:hAnsi="Arial" w:cs="Arial"/>
                <w:sz w:val="20"/>
                <w:szCs w:val="20"/>
              </w:rPr>
              <w:t>6.279</w:t>
            </w:r>
          </w:p>
        </w:tc>
        <w:tc>
          <w:tcPr>
            <w:tcW w:w="701" w:type="pct"/>
            <w:gridSpan w:val="2"/>
            <w:tcBorders>
              <w:top w:val="nil"/>
              <w:left w:val="nil"/>
              <w:bottom w:val="single" w:sz="4" w:space="0" w:color="auto"/>
              <w:right w:val="single" w:sz="4" w:space="0" w:color="auto"/>
            </w:tcBorders>
            <w:shd w:val="clear" w:color="auto" w:fill="auto"/>
            <w:vAlign w:val="bottom"/>
          </w:tcPr>
          <w:p w14:paraId="3522904E" w14:textId="518C1566" w:rsidR="005575D0" w:rsidRPr="009D046F" w:rsidRDefault="005575D0" w:rsidP="005575D0">
            <w:pPr>
              <w:spacing w:after="0"/>
              <w:jc w:val="right"/>
              <w:rPr>
                <w:rFonts w:ascii="Arial" w:hAnsi="Arial" w:cs="Arial"/>
                <w:sz w:val="20"/>
                <w:szCs w:val="20"/>
              </w:rPr>
            </w:pPr>
            <w:r>
              <w:rPr>
                <w:rFonts w:ascii="Arial" w:hAnsi="Arial" w:cs="Arial"/>
                <w:sz w:val="20"/>
                <w:szCs w:val="20"/>
              </w:rPr>
              <w:t>-0.138</w:t>
            </w:r>
          </w:p>
        </w:tc>
        <w:tc>
          <w:tcPr>
            <w:tcW w:w="904" w:type="pct"/>
            <w:tcBorders>
              <w:top w:val="nil"/>
              <w:left w:val="nil"/>
              <w:bottom w:val="nil"/>
              <w:right w:val="nil"/>
            </w:tcBorders>
            <w:shd w:val="clear" w:color="auto" w:fill="auto"/>
            <w:noWrap/>
            <w:vAlign w:val="bottom"/>
            <w:hideMark/>
          </w:tcPr>
          <w:p w14:paraId="0A06E1D2" w14:textId="77777777" w:rsidR="005575D0" w:rsidRPr="009D046F" w:rsidRDefault="005575D0" w:rsidP="005575D0">
            <w:pPr>
              <w:spacing w:after="0"/>
              <w:jc w:val="right"/>
              <w:rPr>
                <w:rFonts w:ascii="Arial" w:hAnsi="Arial" w:cs="Arial"/>
                <w:sz w:val="20"/>
                <w:szCs w:val="20"/>
              </w:rPr>
            </w:pPr>
          </w:p>
        </w:tc>
      </w:tr>
      <w:tr w:rsidR="009D046F" w:rsidRPr="00651BC5" w14:paraId="49EA5813" w14:textId="77777777" w:rsidTr="009D046F">
        <w:trPr>
          <w:gridBefore w:val="1"/>
          <w:gridAfter w:val="7"/>
          <w:wBefore w:w="72" w:type="pct"/>
          <w:wAfter w:w="3117" w:type="pct"/>
          <w:trHeight w:val="255"/>
        </w:trPr>
        <w:tc>
          <w:tcPr>
            <w:tcW w:w="905" w:type="pct"/>
            <w:gridSpan w:val="2"/>
            <w:tcBorders>
              <w:top w:val="nil"/>
              <w:left w:val="nil"/>
              <w:bottom w:val="nil"/>
              <w:right w:val="nil"/>
            </w:tcBorders>
            <w:shd w:val="clear" w:color="auto" w:fill="auto"/>
            <w:noWrap/>
            <w:vAlign w:val="bottom"/>
          </w:tcPr>
          <w:p w14:paraId="5CEA440D" w14:textId="77777777" w:rsidR="009D046F" w:rsidRPr="00651BC5" w:rsidRDefault="009D046F" w:rsidP="009D046F">
            <w:pPr>
              <w:spacing w:after="0"/>
              <w:jc w:val="right"/>
              <w:rPr>
                <w:rFonts w:ascii="Arial" w:hAnsi="Arial" w:cs="Arial"/>
                <w:sz w:val="20"/>
                <w:szCs w:val="20"/>
                <w:highlight w:val="yellow"/>
              </w:rPr>
            </w:pPr>
          </w:p>
        </w:tc>
        <w:tc>
          <w:tcPr>
            <w:tcW w:w="906" w:type="pct"/>
            <w:tcBorders>
              <w:top w:val="nil"/>
              <w:left w:val="nil"/>
              <w:bottom w:val="nil"/>
              <w:right w:val="nil"/>
            </w:tcBorders>
            <w:shd w:val="clear" w:color="auto" w:fill="auto"/>
            <w:noWrap/>
            <w:vAlign w:val="bottom"/>
          </w:tcPr>
          <w:p w14:paraId="22419B2A" w14:textId="77777777" w:rsidR="009D046F" w:rsidRPr="00651BC5" w:rsidRDefault="009D046F" w:rsidP="009D046F">
            <w:pPr>
              <w:spacing w:after="0"/>
              <w:jc w:val="right"/>
              <w:rPr>
                <w:rFonts w:ascii="Arial" w:hAnsi="Arial" w:cs="Arial"/>
                <w:sz w:val="20"/>
                <w:szCs w:val="20"/>
                <w:highlight w:val="yellow"/>
              </w:rPr>
            </w:pPr>
          </w:p>
        </w:tc>
      </w:tr>
    </w:tbl>
    <w:p w14:paraId="77687664" w14:textId="77777777" w:rsidR="009942AE" w:rsidRPr="00651BC5" w:rsidRDefault="009942AE" w:rsidP="009942AE">
      <w:pPr>
        <w:spacing w:after="0"/>
        <w:jc w:val="both"/>
        <w:rPr>
          <w:rFonts w:ascii="Arial" w:hAnsi="Arial" w:cs="Arial"/>
          <w:sz w:val="20"/>
          <w:szCs w:val="20"/>
          <w:highlight w:val="yellow"/>
        </w:rPr>
      </w:pPr>
    </w:p>
    <w:p w14:paraId="06188242" w14:textId="142178C6" w:rsidR="009942AE" w:rsidRPr="009D046F" w:rsidRDefault="009942AE" w:rsidP="001A55C2">
      <w:pPr>
        <w:pStyle w:val="ListParagraph"/>
        <w:numPr>
          <w:ilvl w:val="1"/>
          <w:numId w:val="24"/>
        </w:numPr>
        <w:spacing w:line="240" w:lineRule="auto"/>
        <w:ind w:left="426"/>
        <w:jc w:val="both"/>
        <w:rPr>
          <w:rFonts w:ascii="Arial" w:hAnsi="Arial" w:cs="Arial"/>
          <w:b/>
        </w:rPr>
      </w:pPr>
      <w:r w:rsidRPr="009D046F">
        <w:rPr>
          <w:rFonts w:ascii="Arial" w:hAnsi="Arial" w:cs="Arial"/>
          <w:b/>
        </w:rPr>
        <w:t>Changes to reporting 2</w:t>
      </w:r>
      <w:r w:rsidR="005575D0">
        <w:rPr>
          <w:rFonts w:ascii="Arial" w:hAnsi="Arial" w:cs="Arial"/>
          <w:b/>
        </w:rPr>
        <w:t>4</w:t>
      </w:r>
      <w:r w:rsidRPr="009D046F">
        <w:rPr>
          <w:rFonts w:ascii="Arial" w:hAnsi="Arial" w:cs="Arial"/>
          <w:b/>
        </w:rPr>
        <w:t>/2</w:t>
      </w:r>
      <w:r w:rsidR="005575D0">
        <w:rPr>
          <w:rFonts w:ascii="Arial" w:hAnsi="Arial" w:cs="Arial"/>
          <w:b/>
        </w:rPr>
        <w:t>5</w:t>
      </w:r>
    </w:p>
    <w:p w14:paraId="7549CCF4" w14:textId="0CBCBD87" w:rsidR="009942AE" w:rsidRPr="009D046F" w:rsidRDefault="009942AE" w:rsidP="009942AE">
      <w:pPr>
        <w:jc w:val="both"/>
        <w:rPr>
          <w:rFonts w:ascii="Arial" w:hAnsi="Arial" w:cs="Arial"/>
          <w:sz w:val="20"/>
          <w:szCs w:val="20"/>
        </w:rPr>
      </w:pPr>
      <w:r w:rsidRPr="009D046F">
        <w:rPr>
          <w:rFonts w:ascii="Arial" w:hAnsi="Arial" w:cs="Arial"/>
          <w:sz w:val="20"/>
          <w:szCs w:val="20"/>
        </w:rPr>
        <w:t>No allocation changes were identified in 20</w:t>
      </w:r>
      <w:r w:rsidR="005575D0">
        <w:rPr>
          <w:rFonts w:ascii="Arial" w:hAnsi="Arial" w:cs="Arial"/>
          <w:sz w:val="20"/>
          <w:szCs w:val="20"/>
        </w:rPr>
        <w:t>24</w:t>
      </w:r>
      <w:r w:rsidRPr="009D046F">
        <w:rPr>
          <w:rFonts w:ascii="Arial" w:hAnsi="Arial" w:cs="Arial"/>
          <w:sz w:val="20"/>
          <w:szCs w:val="20"/>
        </w:rPr>
        <w:t>/2</w:t>
      </w:r>
      <w:r w:rsidR="005575D0">
        <w:rPr>
          <w:rFonts w:ascii="Arial" w:hAnsi="Arial" w:cs="Arial"/>
          <w:sz w:val="20"/>
          <w:szCs w:val="20"/>
        </w:rPr>
        <w:t>5</w:t>
      </w:r>
      <w:r w:rsidRPr="009D046F">
        <w:rPr>
          <w:rFonts w:ascii="Arial" w:hAnsi="Arial" w:cs="Arial"/>
          <w:sz w:val="20"/>
          <w:szCs w:val="20"/>
        </w:rPr>
        <w:t>.</w:t>
      </w:r>
    </w:p>
    <w:p w14:paraId="2B48A893" w14:textId="587A27D5" w:rsidR="009942AE" w:rsidRPr="009D046F" w:rsidRDefault="009942AE" w:rsidP="009942AE">
      <w:pPr>
        <w:jc w:val="both"/>
        <w:rPr>
          <w:rFonts w:ascii="Arial" w:hAnsi="Arial" w:cs="Arial"/>
          <w:sz w:val="20"/>
          <w:szCs w:val="20"/>
        </w:rPr>
      </w:pPr>
      <w:r w:rsidRPr="009D046F">
        <w:rPr>
          <w:rFonts w:ascii="Arial" w:hAnsi="Arial" w:cs="Arial"/>
          <w:sz w:val="20"/>
          <w:szCs w:val="20"/>
        </w:rPr>
        <w:t>There were some</w:t>
      </w:r>
      <w:r w:rsidR="009D046F" w:rsidRPr="009D046F">
        <w:rPr>
          <w:rFonts w:ascii="Arial" w:hAnsi="Arial" w:cs="Arial"/>
          <w:sz w:val="20"/>
          <w:szCs w:val="20"/>
        </w:rPr>
        <w:t xml:space="preserve"> </w:t>
      </w:r>
      <w:r w:rsidRPr="009D046F">
        <w:rPr>
          <w:rFonts w:ascii="Arial" w:hAnsi="Arial" w:cs="Arial"/>
          <w:sz w:val="20"/>
          <w:szCs w:val="20"/>
        </w:rPr>
        <w:t>changes to the APR templates for 202</w:t>
      </w:r>
      <w:r w:rsidR="005575D0">
        <w:rPr>
          <w:rFonts w:ascii="Arial" w:hAnsi="Arial" w:cs="Arial"/>
          <w:sz w:val="20"/>
          <w:szCs w:val="20"/>
        </w:rPr>
        <w:t>4</w:t>
      </w:r>
      <w:r w:rsidRPr="009D046F">
        <w:rPr>
          <w:rFonts w:ascii="Arial" w:hAnsi="Arial" w:cs="Arial"/>
          <w:sz w:val="20"/>
          <w:szCs w:val="20"/>
        </w:rPr>
        <w:t>/2</w:t>
      </w:r>
      <w:r w:rsidR="005575D0">
        <w:rPr>
          <w:rFonts w:ascii="Arial" w:hAnsi="Arial" w:cs="Arial"/>
          <w:sz w:val="20"/>
          <w:szCs w:val="20"/>
        </w:rPr>
        <w:t>5</w:t>
      </w:r>
      <w:r w:rsidR="009D046F" w:rsidRPr="009D046F">
        <w:rPr>
          <w:rFonts w:ascii="Arial" w:hAnsi="Arial" w:cs="Arial"/>
          <w:sz w:val="20"/>
          <w:szCs w:val="20"/>
        </w:rPr>
        <w:t xml:space="preserve"> but did not affect the capital expenditure, fixed </w:t>
      </w:r>
      <w:r w:rsidR="00F36812" w:rsidRPr="009D046F">
        <w:rPr>
          <w:rFonts w:ascii="Arial" w:hAnsi="Arial" w:cs="Arial"/>
          <w:sz w:val="20"/>
          <w:szCs w:val="20"/>
        </w:rPr>
        <w:t>asset,</w:t>
      </w:r>
      <w:r w:rsidR="009D046F" w:rsidRPr="009D046F">
        <w:rPr>
          <w:rFonts w:ascii="Arial" w:hAnsi="Arial" w:cs="Arial"/>
          <w:sz w:val="20"/>
          <w:szCs w:val="20"/>
        </w:rPr>
        <w:t xml:space="preserve"> or depreciation lines</w:t>
      </w:r>
      <w:r w:rsidRPr="009D046F">
        <w:rPr>
          <w:rFonts w:ascii="Arial" w:hAnsi="Arial" w:cs="Arial"/>
          <w:sz w:val="20"/>
          <w:szCs w:val="20"/>
        </w:rPr>
        <w:t>:</w:t>
      </w:r>
    </w:p>
    <w:p w14:paraId="7D1BC813" w14:textId="77777777" w:rsidR="009D046F" w:rsidRDefault="009D046F" w:rsidP="009942AE">
      <w:pPr>
        <w:spacing w:after="0"/>
        <w:rPr>
          <w:rFonts w:ascii="Arial" w:hAnsi="Arial" w:cs="Arial"/>
          <w:sz w:val="20"/>
          <w:szCs w:val="20"/>
        </w:rPr>
      </w:pPr>
    </w:p>
    <w:p w14:paraId="5F59E147" w14:textId="77777777" w:rsidR="001A55C2" w:rsidRDefault="001A55C2">
      <w:pPr>
        <w:spacing w:after="0" w:line="240" w:lineRule="auto"/>
        <w:rPr>
          <w:rFonts w:ascii="Arial" w:hAnsi="Arial" w:cs="Arial"/>
          <w:b/>
        </w:rPr>
      </w:pPr>
      <w:r>
        <w:rPr>
          <w:rFonts w:ascii="Arial" w:hAnsi="Arial" w:cs="Arial"/>
          <w:b/>
        </w:rPr>
        <w:br w:type="page"/>
      </w:r>
    </w:p>
    <w:p w14:paraId="1163C7F1" w14:textId="135A1E11" w:rsidR="009942AE" w:rsidRPr="009942AE" w:rsidRDefault="009942AE" w:rsidP="009942AE">
      <w:pPr>
        <w:pStyle w:val="ListParagraph"/>
        <w:numPr>
          <w:ilvl w:val="1"/>
          <w:numId w:val="24"/>
        </w:numPr>
        <w:spacing w:line="240" w:lineRule="auto"/>
        <w:ind w:left="426"/>
        <w:jc w:val="both"/>
        <w:rPr>
          <w:rFonts w:ascii="Arial" w:hAnsi="Arial" w:cs="Arial"/>
          <w:b/>
        </w:rPr>
      </w:pPr>
      <w:r w:rsidRPr="009942AE">
        <w:rPr>
          <w:rFonts w:ascii="Arial" w:hAnsi="Arial" w:cs="Arial"/>
          <w:b/>
        </w:rPr>
        <w:lastRenderedPageBreak/>
        <w:t>Significant Capital Expenditure Schemes – 202</w:t>
      </w:r>
      <w:r w:rsidR="00FD33EB">
        <w:rPr>
          <w:rFonts w:ascii="Arial" w:hAnsi="Arial" w:cs="Arial"/>
          <w:b/>
        </w:rPr>
        <w:t>4</w:t>
      </w:r>
      <w:r w:rsidRPr="009942AE">
        <w:rPr>
          <w:rFonts w:ascii="Arial" w:hAnsi="Arial" w:cs="Arial"/>
          <w:b/>
        </w:rPr>
        <w:t>-2</w:t>
      </w:r>
      <w:r w:rsidR="00FD33EB">
        <w:rPr>
          <w:rFonts w:ascii="Arial" w:hAnsi="Arial" w:cs="Arial"/>
          <w:b/>
        </w:rPr>
        <w:t>5</w:t>
      </w:r>
    </w:p>
    <w:p w14:paraId="3BFA241F" w14:textId="26BCF877" w:rsidR="009942AE" w:rsidRPr="00EF25E5" w:rsidRDefault="009942AE" w:rsidP="009942AE">
      <w:pPr>
        <w:spacing w:after="0" w:line="240" w:lineRule="auto"/>
        <w:rPr>
          <w:rFonts w:ascii="Arial" w:eastAsia="Times New Roman" w:hAnsi="Arial" w:cs="Arial"/>
          <w:sz w:val="20"/>
          <w:szCs w:val="20"/>
        </w:rPr>
      </w:pPr>
      <w:r w:rsidRPr="00BE3C40">
        <w:rPr>
          <w:rFonts w:ascii="Arial" w:eastAsia="Times New Roman" w:hAnsi="Arial" w:cs="Arial"/>
          <w:sz w:val="20"/>
          <w:szCs w:val="20"/>
        </w:rPr>
        <w:t>The additions within the year totalled £</w:t>
      </w:r>
      <w:r w:rsidR="00BE3C40" w:rsidRPr="00BE3C40">
        <w:rPr>
          <w:rFonts w:ascii="Arial" w:eastAsia="Times New Roman" w:hAnsi="Arial" w:cs="Arial"/>
          <w:sz w:val="20"/>
          <w:szCs w:val="20"/>
        </w:rPr>
        <w:t>45</w:t>
      </w:r>
      <w:r w:rsidR="004D7D1D" w:rsidRPr="00BE3C40">
        <w:rPr>
          <w:rFonts w:ascii="Arial" w:eastAsia="Times New Roman" w:hAnsi="Arial" w:cs="Arial"/>
          <w:sz w:val="20"/>
          <w:szCs w:val="20"/>
        </w:rPr>
        <w:t>.</w:t>
      </w:r>
      <w:r w:rsidR="00BE3C40" w:rsidRPr="00BE3C40">
        <w:rPr>
          <w:rFonts w:ascii="Arial" w:eastAsia="Times New Roman" w:hAnsi="Arial" w:cs="Arial"/>
          <w:sz w:val="20"/>
          <w:szCs w:val="20"/>
        </w:rPr>
        <w:t>6</w:t>
      </w:r>
      <w:r w:rsidRPr="00BE3C40">
        <w:rPr>
          <w:rFonts w:ascii="Arial" w:eastAsia="Times New Roman" w:hAnsi="Arial" w:cs="Arial"/>
          <w:sz w:val="20"/>
          <w:szCs w:val="20"/>
        </w:rPr>
        <w:t xml:space="preserve"> including retail and were largely within the treated water distribution business unit (£</w:t>
      </w:r>
      <w:r w:rsidR="00BE3C40" w:rsidRPr="00BE3C40">
        <w:rPr>
          <w:rFonts w:ascii="Arial" w:eastAsia="Times New Roman" w:hAnsi="Arial" w:cs="Arial"/>
          <w:sz w:val="20"/>
          <w:szCs w:val="20"/>
        </w:rPr>
        <w:t>10.3m</w:t>
      </w:r>
      <w:r w:rsidRPr="00BE3C40">
        <w:rPr>
          <w:rFonts w:ascii="Arial" w:eastAsia="Times New Roman" w:hAnsi="Arial" w:cs="Arial"/>
          <w:sz w:val="20"/>
          <w:szCs w:val="20"/>
        </w:rPr>
        <w:t xml:space="preserve"> non infra and £</w:t>
      </w:r>
      <w:r w:rsidR="00BE3C40" w:rsidRPr="00BE3C40">
        <w:rPr>
          <w:rFonts w:ascii="Arial" w:eastAsia="Times New Roman" w:hAnsi="Arial" w:cs="Arial"/>
          <w:sz w:val="20"/>
          <w:szCs w:val="20"/>
        </w:rPr>
        <w:t>26.8</w:t>
      </w:r>
      <w:r w:rsidRPr="00BE3C40">
        <w:rPr>
          <w:rFonts w:ascii="Arial" w:eastAsia="Times New Roman" w:hAnsi="Arial" w:cs="Arial"/>
          <w:sz w:val="20"/>
          <w:szCs w:val="20"/>
        </w:rPr>
        <w:t>m infra). The following shows details of schemes which had significant spend in 202</w:t>
      </w:r>
      <w:r w:rsidR="00BE3C40" w:rsidRPr="00BE3C40">
        <w:rPr>
          <w:rFonts w:ascii="Arial" w:eastAsia="Times New Roman" w:hAnsi="Arial" w:cs="Arial"/>
          <w:sz w:val="20"/>
          <w:szCs w:val="20"/>
        </w:rPr>
        <w:t>4</w:t>
      </w:r>
      <w:r w:rsidRPr="00BE3C40">
        <w:rPr>
          <w:rFonts w:ascii="Arial" w:eastAsia="Times New Roman" w:hAnsi="Arial" w:cs="Arial"/>
          <w:sz w:val="20"/>
          <w:szCs w:val="20"/>
        </w:rPr>
        <w:t>-2</w:t>
      </w:r>
      <w:r w:rsidR="00BE3C40" w:rsidRPr="00BE3C40">
        <w:rPr>
          <w:rFonts w:ascii="Arial" w:eastAsia="Times New Roman" w:hAnsi="Arial" w:cs="Arial"/>
          <w:sz w:val="20"/>
          <w:szCs w:val="20"/>
        </w:rPr>
        <w:t>5</w:t>
      </w:r>
      <w:r w:rsidRPr="00BE3C40">
        <w:rPr>
          <w:rFonts w:ascii="Arial" w:eastAsia="Times New Roman" w:hAnsi="Arial" w:cs="Arial"/>
          <w:sz w:val="20"/>
          <w:szCs w:val="20"/>
        </w:rPr>
        <w:t xml:space="preserve"> along with their business unit.</w:t>
      </w:r>
    </w:p>
    <w:p w14:paraId="06487C40" w14:textId="77777777" w:rsidR="009942AE" w:rsidRPr="00EF25E5" w:rsidRDefault="009942AE" w:rsidP="009942AE">
      <w:pPr>
        <w:spacing w:after="0" w:line="240" w:lineRule="auto"/>
        <w:rPr>
          <w:rFonts w:ascii="Arial" w:eastAsia="Times New Roman" w:hAnsi="Arial" w:cs="Arial"/>
          <w:sz w:val="24"/>
          <w:szCs w:val="24"/>
        </w:rPr>
      </w:pPr>
    </w:p>
    <w:p w14:paraId="25D36590" w14:textId="77777777" w:rsidR="009942AE" w:rsidRPr="00EF25E5" w:rsidRDefault="009942AE" w:rsidP="009942AE">
      <w:pPr>
        <w:spacing w:after="0" w:line="240" w:lineRule="auto"/>
        <w:rPr>
          <w:rFonts w:ascii="Arial" w:eastAsia="Times New Roman" w:hAnsi="Arial" w:cs="Arial"/>
          <w:b/>
          <w:sz w:val="20"/>
          <w:szCs w:val="20"/>
        </w:rPr>
      </w:pPr>
      <w:r w:rsidRPr="00EF25E5">
        <w:rPr>
          <w:rFonts w:ascii="Arial" w:eastAsia="Times New Roman" w:hAnsi="Arial" w:cs="Arial"/>
          <w:b/>
          <w:sz w:val="20"/>
          <w:szCs w:val="20"/>
        </w:rPr>
        <w:t>Scheme</w:t>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t>Spend</w:t>
      </w:r>
      <w:r w:rsidRPr="00EF25E5">
        <w:rPr>
          <w:rFonts w:ascii="Arial" w:eastAsia="Times New Roman" w:hAnsi="Arial" w:cs="Arial"/>
          <w:b/>
          <w:sz w:val="20"/>
          <w:szCs w:val="20"/>
        </w:rPr>
        <w:tab/>
      </w:r>
      <w:r w:rsidRPr="00EF25E5">
        <w:rPr>
          <w:rFonts w:ascii="Arial" w:eastAsia="Times New Roman" w:hAnsi="Arial" w:cs="Arial"/>
          <w:b/>
          <w:sz w:val="20"/>
          <w:szCs w:val="20"/>
        </w:rPr>
        <w:tab/>
        <w:t>Business</w:t>
      </w:r>
    </w:p>
    <w:p w14:paraId="39EC15A3" w14:textId="77777777" w:rsidR="009942AE" w:rsidRPr="00EF25E5" w:rsidRDefault="009942AE" w:rsidP="009942AE">
      <w:pPr>
        <w:spacing w:after="0" w:line="240" w:lineRule="auto"/>
        <w:rPr>
          <w:rFonts w:ascii="Arial" w:eastAsia="Times New Roman" w:hAnsi="Arial" w:cs="Arial"/>
          <w:b/>
          <w:sz w:val="20"/>
          <w:szCs w:val="20"/>
        </w:rPr>
      </w:pP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r>
      <w:r w:rsidRPr="00EF25E5">
        <w:rPr>
          <w:rFonts w:ascii="Arial" w:eastAsia="Times New Roman" w:hAnsi="Arial" w:cs="Arial"/>
          <w:b/>
          <w:sz w:val="20"/>
          <w:szCs w:val="20"/>
        </w:rPr>
        <w:tab/>
        <w:t>£m</w:t>
      </w:r>
      <w:r w:rsidRPr="00EF25E5">
        <w:rPr>
          <w:rFonts w:ascii="Arial" w:eastAsia="Times New Roman" w:hAnsi="Arial" w:cs="Arial"/>
          <w:b/>
          <w:sz w:val="20"/>
          <w:szCs w:val="20"/>
        </w:rPr>
        <w:tab/>
      </w:r>
      <w:r w:rsidRPr="00EF25E5">
        <w:rPr>
          <w:rFonts w:ascii="Arial" w:eastAsia="Times New Roman" w:hAnsi="Arial" w:cs="Arial"/>
          <w:b/>
          <w:sz w:val="20"/>
          <w:szCs w:val="20"/>
        </w:rPr>
        <w:tab/>
        <w:t>Unit</w:t>
      </w:r>
    </w:p>
    <w:p w14:paraId="6F634561" w14:textId="5CDE08F1" w:rsidR="009942AE" w:rsidRPr="00EF25E5"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GAC Replacement</w:t>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t>0.</w:t>
      </w:r>
      <w:r w:rsidR="00033856">
        <w:rPr>
          <w:rFonts w:ascii="Arial" w:eastAsia="Times New Roman" w:hAnsi="Arial" w:cs="Arial"/>
          <w:sz w:val="20"/>
          <w:szCs w:val="20"/>
        </w:rPr>
        <w:t>3</w:t>
      </w:r>
      <w:r w:rsidRPr="00EF25E5">
        <w:rPr>
          <w:rFonts w:ascii="Arial" w:eastAsia="Times New Roman" w:hAnsi="Arial" w:cs="Arial"/>
          <w:sz w:val="20"/>
          <w:szCs w:val="20"/>
        </w:rPr>
        <w:tab/>
      </w:r>
      <w:r w:rsidRPr="00EF25E5">
        <w:rPr>
          <w:rFonts w:ascii="Arial" w:eastAsia="Times New Roman" w:hAnsi="Arial" w:cs="Arial"/>
          <w:sz w:val="20"/>
          <w:szCs w:val="20"/>
        </w:rPr>
        <w:tab/>
        <w:t>Treatment</w:t>
      </w:r>
      <w:r w:rsidR="002779D6">
        <w:rPr>
          <w:rFonts w:ascii="Arial" w:eastAsia="Times New Roman" w:hAnsi="Arial" w:cs="Arial"/>
          <w:sz w:val="20"/>
          <w:szCs w:val="20"/>
        </w:rPr>
        <w:t xml:space="preserve"> (base)</w:t>
      </w:r>
    </w:p>
    <w:p w14:paraId="4E69859C" w14:textId="5DD71C40" w:rsidR="009942AE" w:rsidRPr="00EF25E5"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TW civil inspections/Base maintenance</w:t>
      </w:r>
      <w:r w:rsidRPr="00EF25E5">
        <w:rPr>
          <w:rFonts w:ascii="Arial" w:eastAsia="Times New Roman" w:hAnsi="Arial" w:cs="Arial"/>
          <w:sz w:val="20"/>
          <w:szCs w:val="20"/>
        </w:rPr>
        <w:tab/>
      </w:r>
      <w:r w:rsidRPr="00EF25E5">
        <w:rPr>
          <w:rFonts w:ascii="Arial" w:eastAsia="Times New Roman" w:hAnsi="Arial" w:cs="Arial"/>
          <w:sz w:val="20"/>
          <w:szCs w:val="20"/>
        </w:rPr>
        <w:tab/>
      </w:r>
      <w:r w:rsidR="009814BA">
        <w:rPr>
          <w:rFonts w:ascii="Arial" w:eastAsia="Times New Roman" w:hAnsi="Arial" w:cs="Arial"/>
          <w:sz w:val="20"/>
          <w:szCs w:val="20"/>
        </w:rPr>
        <w:t>1.9</w:t>
      </w:r>
      <w:r w:rsidRPr="00EF25E5">
        <w:rPr>
          <w:rFonts w:ascii="Arial" w:eastAsia="Times New Roman" w:hAnsi="Arial" w:cs="Arial"/>
          <w:sz w:val="20"/>
          <w:szCs w:val="20"/>
        </w:rPr>
        <w:tab/>
      </w:r>
      <w:r w:rsidRPr="00EF25E5">
        <w:rPr>
          <w:rFonts w:ascii="Arial" w:eastAsia="Times New Roman" w:hAnsi="Arial" w:cs="Arial"/>
          <w:sz w:val="20"/>
          <w:szCs w:val="20"/>
        </w:rPr>
        <w:tab/>
        <w:t>Treatment</w:t>
      </w:r>
      <w:r w:rsidR="002779D6">
        <w:rPr>
          <w:rFonts w:ascii="Arial" w:eastAsia="Times New Roman" w:hAnsi="Arial" w:cs="Arial"/>
          <w:sz w:val="20"/>
          <w:szCs w:val="20"/>
        </w:rPr>
        <w:t xml:space="preserve"> (base)</w:t>
      </w:r>
    </w:p>
    <w:p w14:paraId="413796C0" w14:textId="63941F68" w:rsidR="009942AE"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 xml:space="preserve">Purton </w:t>
      </w:r>
      <w:r w:rsidR="00651BC5">
        <w:rPr>
          <w:rFonts w:ascii="Arial" w:eastAsia="Times New Roman" w:hAnsi="Arial" w:cs="Arial"/>
          <w:sz w:val="20"/>
          <w:szCs w:val="20"/>
        </w:rPr>
        <w:t>Clarifiers</w:t>
      </w:r>
      <w:r w:rsidR="00651BC5">
        <w:rPr>
          <w:rFonts w:ascii="Arial" w:eastAsia="Times New Roman" w:hAnsi="Arial" w:cs="Arial"/>
          <w:sz w:val="20"/>
          <w:szCs w:val="20"/>
        </w:rPr>
        <w:tab/>
      </w:r>
      <w:r w:rsidR="00651BC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009814BA">
        <w:rPr>
          <w:rFonts w:ascii="Arial" w:eastAsia="Times New Roman" w:hAnsi="Arial" w:cs="Arial"/>
          <w:sz w:val="20"/>
          <w:szCs w:val="20"/>
        </w:rPr>
        <w:t>1.5</w:t>
      </w:r>
      <w:r w:rsidRPr="00EF25E5">
        <w:rPr>
          <w:rFonts w:ascii="Arial" w:eastAsia="Times New Roman" w:hAnsi="Arial" w:cs="Arial"/>
          <w:sz w:val="20"/>
          <w:szCs w:val="20"/>
        </w:rPr>
        <w:tab/>
      </w:r>
      <w:r w:rsidRPr="00EF25E5">
        <w:rPr>
          <w:rFonts w:ascii="Arial" w:eastAsia="Times New Roman" w:hAnsi="Arial" w:cs="Arial"/>
          <w:sz w:val="20"/>
          <w:szCs w:val="20"/>
        </w:rPr>
        <w:tab/>
        <w:t>Treatment</w:t>
      </w:r>
      <w:r w:rsidR="002779D6">
        <w:rPr>
          <w:rFonts w:ascii="Arial" w:eastAsia="Times New Roman" w:hAnsi="Arial" w:cs="Arial"/>
          <w:sz w:val="20"/>
          <w:szCs w:val="20"/>
        </w:rPr>
        <w:t xml:space="preserve"> (base)</w:t>
      </w:r>
    </w:p>
    <w:p w14:paraId="10F14B94" w14:textId="07B90003" w:rsidR="009942AE"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Clevedon UV</w:t>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t>0.</w:t>
      </w:r>
      <w:r w:rsidR="007B146E">
        <w:rPr>
          <w:rFonts w:ascii="Arial" w:eastAsia="Times New Roman" w:hAnsi="Arial" w:cs="Arial"/>
          <w:sz w:val="20"/>
          <w:szCs w:val="20"/>
        </w:rPr>
        <w:t>1</w:t>
      </w:r>
      <w:r>
        <w:rPr>
          <w:rFonts w:ascii="Arial" w:eastAsia="Times New Roman" w:hAnsi="Arial" w:cs="Arial"/>
          <w:sz w:val="20"/>
          <w:szCs w:val="20"/>
        </w:rPr>
        <w:tab/>
      </w:r>
      <w:r>
        <w:rPr>
          <w:rFonts w:ascii="Arial" w:eastAsia="Times New Roman" w:hAnsi="Arial" w:cs="Arial"/>
          <w:sz w:val="20"/>
          <w:szCs w:val="20"/>
        </w:rPr>
        <w:tab/>
        <w:t>Treatment</w:t>
      </w:r>
      <w:r w:rsidR="002779D6">
        <w:rPr>
          <w:rFonts w:ascii="Arial" w:eastAsia="Times New Roman" w:hAnsi="Arial" w:cs="Arial"/>
          <w:sz w:val="20"/>
          <w:szCs w:val="20"/>
        </w:rPr>
        <w:t xml:space="preserve"> (base)</w:t>
      </w:r>
    </w:p>
    <w:p w14:paraId="27B5AC72" w14:textId="013A534D" w:rsidR="00193247" w:rsidRDefault="009814BA" w:rsidP="009942AE">
      <w:pPr>
        <w:spacing w:after="0" w:line="240" w:lineRule="auto"/>
        <w:rPr>
          <w:rFonts w:ascii="Arial" w:eastAsia="Times New Roman" w:hAnsi="Arial" w:cs="Arial"/>
          <w:sz w:val="20"/>
          <w:szCs w:val="20"/>
        </w:rPr>
      </w:pPr>
      <w:r>
        <w:rPr>
          <w:rFonts w:ascii="Arial" w:eastAsia="Times New Roman" w:hAnsi="Arial" w:cs="Arial"/>
          <w:sz w:val="20"/>
          <w:szCs w:val="20"/>
        </w:rPr>
        <w:t>Charterhouse TW Rebuild</w:t>
      </w:r>
      <w:r>
        <w:rPr>
          <w:rFonts w:ascii="Arial" w:eastAsia="Times New Roman" w:hAnsi="Arial" w:cs="Arial"/>
          <w:sz w:val="20"/>
          <w:szCs w:val="20"/>
        </w:rPr>
        <w:tab/>
      </w:r>
      <w:r>
        <w:rPr>
          <w:rFonts w:ascii="Arial" w:eastAsia="Times New Roman" w:hAnsi="Arial" w:cs="Arial"/>
          <w:sz w:val="20"/>
          <w:szCs w:val="20"/>
        </w:rPr>
        <w:tab/>
      </w:r>
      <w:r w:rsidR="00193247">
        <w:rPr>
          <w:rFonts w:ascii="Arial" w:eastAsia="Times New Roman" w:hAnsi="Arial" w:cs="Arial"/>
          <w:sz w:val="20"/>
          <w:szCs w:val="20"/>
        </w:rPr>
        <w:tab/>
      </w:r>
      <w:r w:rsidR="00193247" w:rsidRPr="009814BA">
        <w:rPr>
          <w:rFonts w:ascii="Arial" w:eastAsia="Times New Roman" w:hAnsi="Arial" w:cs="Arial"/>
          <w:sz w:val="20"/>
          <w:szCs w:val="20"/>
          <w:u w:val="single"/>
        </w:rPr>
        <w:t>0.</w:t>
      </w:r>
      <w:r w:rsidRPr="009814BA">
        <w:rPr>
          <w:rFonts w:ascii="Arial" w:eastAsia="Times New Roman" w:hAnsi="Arial" w:cs="Arial"/>
          <w:sz w:val="20"/>
          <w:szCs w:val="20"/>
          <w:u w:val="single"/>
        </w:rPr>
        <w:t>1</w:t>
      </w:r>
      <w:r w:rsidR="00193247">
        <w:rPr>
          <w:rFonts w:ascii="Arial" w:eastAsia="Times New Roman" w:hAnsi="Arial" w:cs="Arial"/>
          <w:sz w:val="20"/>
          <w:szCs w:val="20"/>
        </w:rPr>
        <w:tab/>
      </w:r>
      <w:r w:rsidR="00193247">
        <w:rPr>
          <w:rFonts w:ascii="Arial" w:eastAsia="Times New Roman" w:hAnsi="Arial" w:cs="Arial"/>
          <w:sz w:val="20"/>
          <w:szCs w:val="20"/>
        </w:rPr>
        <w:tab/>
        <w:t>Treatment (base)</w:t>
      </w:r>
    </w:p>
    <w:p w14:paraId="28D1AF35" w14:textId="7945BB59" w:rsidR="009942AE" w:rsidRPr="00EF25E5"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t xml:space="preserve">             </w:t>
      </w:r>
      <w:r w:rsidR="009814BA">
        <w:rPr>
          <w:rFonts w:ascii="Arial" w:eastAsia="Times New Roman" w:hAnsi="Arial" w:cs="Arial"/>
          <w:sz w:val="20"/>
          <w:szCs w:val="20"/>
        </w:rPr>
        <w:t>3.9</w:t>
      </w:r>
    </w:p>
    <w:p w14:paraId="73B0472A" w14:textId="77777777" w:rsidR="0091268A" w:rsidRDefault="0091268A" w:rsidP="0091268A">
      <w:pPr>
        <w:spacing w:after="0" w:line="240" w:lineRule="auto"/>
        <w:rPr>
          <w:rFonts w:ascii="Arial" w:eastAsia="Times New Roman" w:hAnsi="Arial" w:cs="Arial"/>
          <w:sz w:val="20"/>
          <w:szCs w:val="20"/>
        </w:rPr>
      </w:pPr>
    </w:p>
    <w:p w14:paraId="0F3B5E9F" w14:textId="12D29B47" w:rsidR="009942AE" w:rsidRPr="00EF25E5" w:rsidRDefault="0091268A"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Appointed Lakeside/recreations/trails</w:t>
      </w:r>
      <w:r w:rsidRPr="00EF25E5">
        <w:rPr>
          <w:rFonts w:ascii="Arial" w:eastAsia="Times New Roman" w:hAnsi="Arial" w:cs="Arial"/>
          <w:sz w:val="20"/>
          <w:szCs w:val="20"/>
        </w:rPr>
        <w:tab/>
      </w:r>
      <w:r w:rsidRPr="00EF25E5">
        <w:rPr>
          <w:rFonts w:ascii="Arial" w:eastAsia="Times New Roman" w:hAnsi="Arial" w:cs="Arial"/>
          <w:sz w:val="20"/>
          <w:szCs w:val="20"/>
        </w:rPr>
        <w:tab/>
        <w:t>0.</w:t>
      </w:r>
      <w:r w:rsidR="009814BA">
        <w:rPr>
          <w:rFonts w:ascii="Arial" w:eastAsia="Times New Roman" w:hAnsi="Arial" w:cs="Arial"/>
          <w:sz w:val="20"/>
          <w:szCs w:val="20"/>
        </w:rPr>
        <w:t>1</w:t>
      </w:r>
      <w:r w:rsidRPr="00EF25E5">
        <w:rPr>
          <w:rFonts w:ascii="Arial" w:eastAsia="Times New Roman" w:hAnsi="Arial" w:cs="Arial"/>
          <w:sz w:val="20"/>
          <w:szCs w:val="20"/>
        </w:rPr>
        <w:tab/>
      </w:r>
      <w:r w:rsidRPr="00EF25E5">
        <w:rPr>
          <w:rFonts w:ascii="Arial" w:eastAsia="Times New Roman" w:hAnsi="Arial" w:cs="Arial"/>
          <w:sz w:val="20"/>
          <w:szCs w:val="20"/>
        </w:rPr>
        <w:tab/>
        <w:t>Resources</w:t>
      </w:r>
      <w:r>
        <w:rPr>
          <w:rFonts w:ascii="Arial" w:eastAsia="Times New Roman" w:hAnsi="Arial" w:cs="Arial"/>
          <w:sz w:val="20"/>
          <w:szCs w:val="20"/>
        </w:rPr>
        <w:t xml:space="preserve"> (base)</w:t>
      </w:r>
    </w:p>
    <w:p w14:paraId="73A9AF7C" w14:textId="33D5F995" w:rsidR="009942AE" w:rsidRPr="00EF25E5"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NEP – Catchment/Investigations etc</w:t>
      </w:r>
      <w:r w:rsidRPr="00EF25E5">
        <w:rPr>
          <w:rFonts w:ascii="Arial" w:eastAsia="Times New Roman" w:hAnsi="Arial" w:cs="Arial"/>
          <w:sz w:val="20"/>
          <w:szCs w:val="20"/>
        </w:rPr>
        <w:tab/>
      </w:r>
      <w:r w:rsidRPr="00EF25E5">
        <w:rPr>
          <w:rFonts w:ascii="Arial" w:eastAsia="Times New Roman" w:hAnsi="Arial" w:cs="Arial"/>
          <w:sz w:val="20"/>
          <w:szCs w:val="20"/>
        </w:rPr>
        <w:tab/>
        <w:t>0.</w:t>
      </w:r>
      <w:r w:rsidR="00156845">
        <w:rPr>
          <w:rFonts w:ascii="Arial" w:eastAsia="Times New Roman" w:hAnsi="Arial" w:cs="Arial"/>
          <w:sz w:val="20"/>
          <w:szCs w:val="20"/>
        </w:rPr>
        <w:t>6</w:t>
      </w:r>
      <w:r w:rsidRPr="00EF25E5">
        <w:rPr>
          <w:rFonts w:ascii="Arial" w:eastAsia="Times New Roman" w:hAnsi="Arial" w:cs="Arial"/>
          <w:sz w:val="20"/>
          <w:szCs w:val="20"/>
        </w:rPr>
        <w:tab/>
      </w:r>
      <w:r w:rsidRPr="00EF25E5">
        <w:rPr>
          <w:rFonts w:ascii="Arial" w:eastAsia="Times New Roman" w:hAnsi="Arial" w:cs="Arial"/>
          <w:sz w:val="20"/>
          <w:szCs w:val="20"/>
        </w:rPr>
        <w:tab/>
        <w:t>Resources</w:t>
      </w:r>
      <w:r w:rsidR="002779D6">
        <w:rPr>
          <w:rFonts w:ascii="Arial" w:eastAsia="Times New Roman" w:hAnsi="Arial" w:cs="Arial"/>
          <w:sz w:val="20"/>
          <w:szCs w:val="20"/>
        </w:rPr>
        <w:t xml:space="preserve"> (</w:t>
      </w:r>
      <w:proofErr w:type="spellStart"/>
      <w:r w:rsidR="002779D6">
        <w:rPr>
          <w:rFonts w:ascii="Arial" w:eastAsia="Times New Roman" w:hAnsi="Arial" w:cs="Arial"/>
          <w:sz w:val="20"/>
          <w:szCs w:val="20"/>
        </w:rPr>
        <w:t>enhn</w:t>
      </w:r>
      <w:proofErr w:type="spellEnd"/>
      <w:r w:rsidR="002779D6">
        <w:rPr>
          <w:rFonts w:ascii="Arial" w:eastAsia="Times New Roman" w:hAnsi="Arial" w:cs="Arial"/>
          <w:sz w:val="20"/>
          <w:szCs w:val="20"/>
        </w:rPr>
        <w:t>)</w:t>
      </w:r>
    </w:p>
    <w:p w14:paraId="4FBE0AF4" w14:textId="76BAAE70" w:rsidR="009942AE" w:rsidRPr="00EF25E5" w:rsidRDefault="009942AE"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Eel protection</w:t>
      </w:r>
      <w:r w:rsidRPr="00EF25E5">
        <w:rPr>
          <w:rFonts w:ascii="Arial" w:eastAsia="Times New Roman" w:hAnsi="Arial" w:cs="Arial"/>
          <w:sz w:val="20"/>
          <w:szCs w:val="20"/>
        </w:rPr>
        <w:tab/>
      </w:r>
      <w:r w:rsidRPr="00EF25E5">
        <w:rPr>
          <w:rFonts w:ascii="Arial" w:eastAsia="Times New Roman" w:hAnsi="Arial" w:cs="Arial"/>
          <w:sz w:val="20"/>
          <w:szCs w:val="20"/>
        </w:rPr>
        <w:tab/>
      </w:r>
      <w:r w:rsidRPr="00EF25E5">
        <w:rPr>
          <w:rFonts w:ascii="Arial" w:eastAsia="Times New Roman" w:hAnsi="Arial" w:cs="Arial"/>
          <w:sz w:val="20"/>
          <w:szCs w:val="20"/>
        </w:rPr>
        <w:tab/>
      </w:r>
      <w:r w:rsidR="000A47BA">
        <w:rPr>
          <w:rFonts w:ascii="Arial" w:eastAsia="Times New Roman" w:hAnsi="Arial" w:cs="Arial"/>
          <w:sz w:val="20"/>
          <w:szCs w:val="20"/>
        </w:rPr>
        <w:tab/>
      </w:r>
      <w:r w:rsidRPr="00EF25E5">
        <w:rPr>
          <w:rFonts w:ascii="Arial" w:eastAsia="Times New Roman" w:hAnsi="Arial" w:cs="Arial"/>
          <w:sz w:val="20"/>
          <w:szCs w:val="20"/>
        </w:rPr>
        <w:tab/>
        <w:t>0.</w:t>
      </w:r>
      <w:r w:rsidR="00E31BF7">
        <w:rPr>
          <w:rFonts w:ascii="Arial" w:eastAsia="Times New Roman" w:hAnsi="Arial" w:cs="Arial"/>
          <w:sz w:val="20"/>
          <w:szCs w:val="20"/>
        </w:rPr>
        <w:t>1</w:t>
      </w:r>
      <w:r w:rsidRPr="00EF25E5">
        <w:rPr>
          <w:rFonts w:ascii="Arial" w:eastAsia="Times New Roman" w:hAnsi="Arial" w:cs="Arial"/>
          <w:sz w:val="20"/>
          <w:szCs w:val="20"/>
        </w:rPr>
        <w:tab/>
      </w:r>
      <w:r w:rsidRPr="00EF25E5">
        <w:rPr>
          <w:rFonts w:ascii="Arial" w:eastAsia="Times New Roman" w:hAnsi="Arial" w:cs="Arial"/>
          <w:sz w:val="20"/>
          <w:szCs w:val="20"/>
        </w:rPr>
        <w:tab/>
        <w:t>Resources</w:t>
      </w:r>
      <w:r w:rsidR="002779D6">
        <w:rPr>
          <w:rFonts w:ascii="Arial" w:eastAsia="Times New Roman" w:hAnsi="Arial" w:cs="Arial"/>
          <w:sz w:val="20"/>
          <w:szCs w:val="20"/>
        </w:rPr>
        <w:t xml:space="preserve"> (</w:t>
      </w:r>
      <w:proofErr w:type="spellStart"/>
      <w:r w:rsidR="002779D6">
        <w:rPr>
          <w:rFonts w:ascii="Arial" w:eastAsia="Times New Roman" w:hAnsi="Arial" w:cs="Arial"/>
          <w:sz w:val="20"/>
          <w:szCs w:val="20"/>
        </w:rPr>
        <w:t>enhn</w:t>
      </w:r>
      <w:proofErr w:type="spellEnd"/>
      <w:r w:rsidR="002779D6">
        <w:rPr>
          <w:rFonts w:ascii="Arial" w:eastAsia="Times New Roman" w:hAnsi="Arial" w:cs="Arial"/>
          <w:sz w:val="20"/>
          <w:szCs w:val="20"/>
        </w:rPr>
        <w:t>)</w:t>
      </w:r>
    </w:p>
    <w:p w14:paraId="300DABE0" w14:textId="573E98F8" w:rsidR="009942AE" w:rsidRDefault="00156845" w:rsidP="009942AE">
      <w:pPr>
        <w:spacing w:after="0" w:line="240" w:lineRule="auto"/>
        <w:rPr>
          <w:rFonts w:ascii="Arial" w:eastAsia="Times New Roman" w:hAnsi="Arial" w:cs="Arial"/>
          <w:sz w:val="20"/>
          <w:szCs w:val="20"/>
        </w:rPr>
      </w:pPr>
      <w:r>
        <w:rPr>
          <w:rFonts w:ascii="Arial" w:eastAsia="Times New Roman" w:hAnsi="Arial" w:cs="Arial"/>
          <w:sz w:val="20"/>
          <w:szCs w:val="20"/>
        </w:rPr>
        <w:t>Biodiversity Action Plan and Invasive species</w:t>
      </w:r>
      <w:r w:rsidR="009942AE" w:rsidRPr="00EF25E5">
        <w:rPr>
          <w:rFonts w:ascii="Arial" w:eastAsia="Times New Roman" w:hAnsi="Arial" w:cs="Arial"/>
          <w:sz w:val="20"/>
          <w:szCs w:val="20"/>
        </w:rPr>
        <w:tab/>
      </w:r>
      <w:r>
        <w:rPr>
          <w:rFonts w:ascii="Arial" w:eastAsia="Times New Roman" w:hAnsi="Arial" w:cs="Arial"/>
          <w:sz w:val="20"/>
          <w:szCs w:val="20"/>
        </w:rPr>
        <w:t>0.</w:t>
      </w:r>
      <w:r w:rsidR="00D55743">
        <w:rPr>
          <w:rFonts w:ascii="Arial" w:eastAsia="Times New Roman" w:hAnsi="Arial" w:cs="Arial"/>
          <w:sz w:val="20"/>
          <w:szCs w:val="20"/>
        </w:rPr>
        <w:t>2</w:t>
      </w:r>
      <w:r w:rsidR="009942AE" w:rsidRPr="00EF25E5">
        <w:rPr>
          <w:rFonts w:ascii="Arial" w:eastAsia="Times New Roman" w:hAnsi="Arial" w:cs="Arial"/>
          <w:sz w:val="20"/>
          <w:szCs w:val="20"/>
        </w:rPr>
        <w:tab/>
      </w:r>
      <w:r w:rsidR="009942AE" w:rsidRPr="00EF25E5">
        <w:rPr>
          <w:rFonts w:ascii="Arial" w:eastAsia="Times New Roman" w:hAnsi="Arial" w:cs="Arial"/>
          <w:sz w:val="20"/>
          <w:szCs w:val="20"/>
        </w:rPr>
        <w:tab/>
        <w:t>Resources</w:t>
      </w:r>
      <w:r w:rsidR="002779D6">
        <w:rPr>
          <w:rFonts w:ascii="Arial" w:eastAsia="Times New Roman" w:hAnsi="Arial" w:cs="Arial"/>
          <w:sz w:val="20"/>
          <w:szCs w:val="20"/>
        </w:rPr>
        <w:t xml:space="preserve"> (</w:t>
      </w:r>
      <w:proofErr w:type="spellStart"/>
      <w:r w:rsidR="002779D6">
        <w:rPr>
          <w:rFonts w:ascii="Arial" w:eastAsia="Times New Roman" w:hAnsi="Arial" w:cs="Arial"/>
          <w:sz w:val="20"/>
          <w:szCs w:val="20"/>
        </w:rPr>
        <w:t>enhn</w:t>
      </w:r>
      <w:proofErr w:type="spellEnd"/>
      <w:r w:rsidR="002779D6">
        <w:rPr>
          <w:rFonts w:ascii="Arial" w:eastAsia="Times New Roman" w:hAnsi="Arial" w:cs="Arial"/>
          <w:sz w:val="20"/>
          <w:szCs w:val="20"/>
        </w:rPr>
        <w:t>)</w:t>
      </w:r>
    </w:p>
    <w:p w14:paraId="7175FCE1" w14:textId="652FC3D8" w:rsidR="00FC4930" w:rsidRDefault="00FC4930" w:rsidP="009942AE">
      <w:pPr>
        <w:spacing w:after="0" w:line="240" w:lineRule="auto"/>
        <w:rPr>
          <w:rFonts w:ascii="Arial" w:eastAsia="Times New Roman" w:hAnsi="Arial" w:cs="Arial"/>
          <w:sz w:val="20"/>
          <w:szCs w:val="20"/>
        </w:rPr>
      </w:pPr>
      <w:r>
        <w:rPr>
          <w:rFonts w:ascii="Arial" w:eastAsia="Times New Roman" w:hAnsi="Arial" w:cs="Arial"/>
          <w:sz w:val="20"/>
          <w:szCs w:val="20"/>
        </w:rPr>
        <w:t>Cheddar 2 Impounding Res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2.3</w:t>
      </w:r>
      <w:r>
        <w:rPr>
          <w:rFonts w:ascii="Arial" w:eastAsia="Times New Roman" w:hAnsi="Arial" w:cs="Arial"/>
          <w:sz w:val="20"/>
          <w:szCs w:val="20"/>
        </w:rPr>
        <w:tab/>
      </w:r>
      <w:r>
        <w:rPr>
          <w:rFonts w:ascii="Arial" w:eastAsia="Times New Roman" w:hAnsi="Arial" w:cs="Arial"/>
          <w:sz w:val="20"/>
          <w:szCs w:val="20"/>
        </w:rPr>
        <w:tab/>
      </w:r>
      <w:r w:rsidRPr="00EF25E5">
        <w:rPr>
          <w:rFonts w:ascii="Arial" w:eastAsia="Times New Roman" w:hAnsi="Arial" w:cs="Arial"/>
          <w:sz w:val="20"/>
          <w:szCs w:val="20"/>
        </w:rPr>
        <w:t>Resources</w:t>
      </w:r>
      <w:r>
        <w:rPr>
          <w:rFonts w:ascii="Arial" w:eastAsia="Times New Roman" w:hAnsi="Arial" w:cs="Arial"/>
          <w:sz w:val="20"/>
          <w:szCs w:val="20"/>
        </w:rPr>
        <w:t xml:space="preserve"> (</w:t>
      </w:r>
      <w:proofErr w:type="spellStart"/>
      <w:r>
        <w:rPr>
          <w:rFonts w:ascii="Arial" w:eastAsia="Times New Roman" w:hAnsi="Arial" w:cs="Arial"/>
          <w:sz w:val="20"/>
          <w:szCs w:val="20"/>
        </w:rPr>
        <w:t>enhn</w:t>
      </w:r>
      <w:proofErr w:type="spellEnd"/>
      <w:r>
        <w:rPr>
          <w:rFonts w:ascii="Arial" w:eastAsia="Times New Roman" w:hAnsi="Arial" w:cs="Arial"/>
          <w:sz w:val="20"/>
          <w:szCs w:val="20"/>
        </w:rPr>
        <w:t>)</w:t>
      </w:r>
    </w:p>
    <w:p w14:paraId="451BF9AC" w14:textId="0E847F9C" w:rsidR="009942AE" w:rsidRPr="001237CB" w:rsidRDefault="00C8219A" w:rsidP="009942AE">
      <w:pPr>
        <w:spacing w:after="0" w:line="240" w:lineRule="auto"/>
        <w:rPr>
          <w:rFonts w:ascii="Arial" w:eastAsia="Times New Roman" w:hAnsi="Arial" w:cs="Arial"/>
          <w:sz w:val="20"/>
          <w:szCs w:val="20"/>
        </w:rPr>
      </w:pPr>
      <w:r w:rsidRPr="00557C31">
        <w:rPr>
          <w:rFonts w:ascii="Arial" w:eastAsia="Times New Roman" w:hAnsi="Arial" w:cs="Arial"/>
          <w:sz w:val="20"/>
          <w:szCs w:val="20"/>
        </w:rPr>
        <w:t>Large Impounding reservoirs stat main</w:t>
      </w:r>
      <w:r>
        <w:rPr>
          <w:rFonts w:ascii="Arial" w:eastAsia="Times New Roman" w:hAnsi="Arial" w:cs="Arial"/>
          <w:sz w:val="20"/>
          <w:szCs w:val="20"/>
        </w:rPr>
        <w:tab/>
      </w:r>
      <w:r>
        <w:rPr>
          <w:rFonts w:ascii="Arial" w:eastAsia="Times New Roman" w:hAnsi="Arial" w:cs="Arial"/>
          <w:sz w:val="20"/>
          <w:szCs w:val="20"/>
        </w:rPr>
        <w:tab/>
      </w:r>
      <w:r w:rsidRPr="00557C31">
        <w:rPr>
          <w:rFonts w:ascii="Arial" w:eastAsia="Times New Roman" w:hAnsi="Arial" w:cs="Arial"/>
          <w:sz w:val="20"/>
          <w:szCs w:val="20"/>
          <w:u w:val="single"/>
        </w:rPr>
        <w:t>0.</w:t>
      </w:r>
      <w:r w:rsidR="00770416">
        <w:rPr>
          <w:rFonts w:ascii="Arial" w:eastAsia="Times New Roman" w:hAnsi="Arial" w:cs="Arial"/>
          <w:sz w:val="20"/>
          <w:szCs w:val="20"/>
          <w:u w:val="single"/>
        </w:rPr>
        <w:t>3</w:t>
      </w:r>
      <w:r>
        <w:rPr>
          <w:rFonts w:ascii="Arial" w:eastAsia="Times New Roman" w:hAnsi="Arial" w:cs="Arial"/>
          <w:sz w:val="20"/>
          <w:szCs w:val="20"/>
        </w:rPr>
        <w:tab/>
      </w:r>
      <w:r>
        <w:rPr>
          <w:rFonts w:ascii="Arial" w:eastAsia="Times New Roman" w:hAnsi="Arial" w:cs="Arial"/>
          <w:sz w:val="20"/>
          <w:szCs w:val="20"/>
        </w:rPr>
        <w:tab/>
        <w:t>Resources (IRE Capex)</w:t>
      </w:r>
    </w:p>
    <w:p w14:paraId="5D4607D6" w14:textId="4AD97F83" w:rsidR="009942AE" w:rsidRDefault="009942AE" w:rsidP="009942AE">
      <w:pPr>
        <w:spacing w:after="0" w:line="240" w:lineRule="auto"/>
        <w:rPr>
          <w:rFonts w:ascii="Arial" w:eastAsia="Times New Roman" w:hAnsi="Arial" w:cs="Arial"/>
          <w:sz w:val="20"/>
          <w:szCs w:val="20"/>
        </w:rPr>
      </w:pPr>
      <w:r w:rsidRPr="001237CB">
        <w:rPr>
          <w:rFonts w:ascii="Arial" w:eastAsia="Times New Roman" w:hAnsi="Arial" w:cs="Arial"/>
          <w:sz w:val="20"/>
          <w:szCs w:val="20"/>
        </w:rPr>
        <w:tab/>
      </w:r>
      <w:r w:rsidRPr="001237CB">
        <w:rPr>
          <w:rFonts w:ascii="Arial" w:eastAsia="Times New Roman" w:hAnsi="Arial" w:cs="Arial"/>
          <w:sz w:val="20"/>
          <w:szCs w:val="20"/>
        </w:rPr>
        <w:tab/>
      </w:r>
      <w:r w:rsidRPr="001237CB">
        <w:rPr>
          <w:rFonts w:ascii="Arial" w:eastAsia="Times New Roman" w:hAnsi="Arial" w:cs="Arial"/>
          <w:sz w:val="20"/>
          <w:szCs w:val="20"/>
        </w:rPr>
        <w:tab/>
      </w:r>
      <w:r w:rsidRPr="001237CB">
        <w:rPr>
          <w:rFonts w:ascii="Arial" w:eastAsia="Times New Roman" w:hAnsi="Arial" w:cs="Arial"/>
          <w:sz w:val="20"/>
          <w:szCs w:val="20"/>
        </w:rPr>
        <w:tab/>
      </w:r>
      <w:r w:rsidRPr="001237CB">
        <w:rPr>
          <w:rFonts w:ascii="Arial" w:eastAsia="Times New Roman" w:hAnsi="Arial" w:cs="Arial"/>
          <w:sz w:val="20"/>
          <w:szCs w:val="20"/>
        </w:rPr>
        <w:tab/>
      </w:r>
      <w:r w:rsidRPr="001237CB">
        <w:rPr>
          <w:rFonts w:ascii="Arial" w:eastAsia="Times New Roman" w:hAnsi="Arial" w:cs="Arial"/>
          <w:sz w:val="20"/>
          <w:szCs w:val="20"/>
        </w:rPr>
        <w:tab/>
      </w:r>
      <w:r w:rsidR="00FC4930">
        <w:rPr>
          <w:rFonts w:ascii="Arial" w:eastAsia="Times New Roman" w:hAnsi="Arial" w:cs="Arial"/>
          <w:sz w:val="20"/>
          <w:szCs w:val="20"/>
        </w:rPr>
        <w:t>3.</w:t>
      </w:r>
      <w:r w:rsidR="00770416">
        <w:rPr>
          <w:rFonts w:ascii="Arial" w:eastAsia="Times New Roman" w:hAnsi="Arial" w:cs="Arial"/>
          <w:sz w:val="20"/>
          <w:szCs w:val="20"/>
        </w:rPr>
        <w:t>6</w:t>
      </w:r>
    </w:p>
    <w:p w14:paraId="59F246B7" w14:textId="77777777" w:rsidR="00C8219A" w:rsidRDefault="00C8219A" w:rsidP="009942AE">
      <w:pPr>
        <w:spacing w:after="0" w:line="240" w:lineRule="auto"/>
        <w:rPr>
          <w:rFonts w:ascii="Arial" w:eastAsia="Times New Roman" w:hAnsi="Arial" w:cs="Arial"/>
          <w:sz w:val="20"/>
          <w:szCs w:val="20"/>
        </w:rPr>
      </w:pPr>
    </w:p>
    <w:p w14:paraId="0834A1C1" w14:textId="5A19925B" w:rsidR="0091268A" w:rsidRDefault="0091268A" w:rsidP="009942AE">
      <w:pPr>
        <w:spacing w:after="0" w:line="240" w:lineRule="auto"/>
        <w:rPr>
          <w:rFonts w:ascii="Arial" w:eastAsia="Times New Roman" w:hAnsi="Arial" w:cs="Arial"/>
          <w:sz w:val="20"/>
          <w:szCs w:val="20"/>
        </w:rPr>
      </w:pPr>
      <w:r>
        <w:rPr>
          <w:rFonts w:ascii="Arial" w:eastAsia="Times New Roman" w:hAnsi="Arial" w:cs="Arial"/>
          <w:sz w:val="20"/>
          <w:szCs w:val="20"/>
        </w:rPr>
        <w:t>Active Leakage control</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E31BF7">
        <w:rPr>
          <w:rFonts w:ascii="Arial" w:eastAsia="Times New Roman" w:hAnsi="Arial" w:cs="Arial"/>
          <w:sz w:val="20"/>
          <w:szCs w:val="20"/>
        </w:rPr>
        <w:t>1.</w:t>
      </w:r>
      <w:r w:rsidR="004E6CD8">
        <w:rPr>
          <w:rFonts w:ascii="Arial" w:eastAsia="Times New Roman" w:hAnsi="Arial" w:cs="Arial"/>
          <w:sz w:val="20"/>
          <w:szCs w:val="20"/>
        </w:rPr>
        <w:t>0</w:t>
      </w:r>
      <w:r>
        <w:rPr>
          <w:rFonts w:ascii="Arial" w:eastAsia="Times New Roman" w:hAnsi="Arial" w:cs="Arial"/>
          <w:sz w:val="20"/>
          <w:szCs w:val="20"/>
        </w:rPr>
        <w:tab/>
      </w:r>
      <w:r>
        <w:rPr>
          <w:rFonts w:ascii="Arial" w:eastAsia="Times New Roman" w:hAnsi="Arial" w:cs="Arial"/>
          <w:sz w:val="20"/>
          <w:szCs w:val="20"/>
        </w:rPr>
        <w:tab/>
      </w:r>
      <w:r w:rsidRPr="00EF25E5">
        <w:rPr>
          <w:rFonts w:ascii="Arial" w:eastAsia="Times New Roman" w:hAnsi="Arial" w:cs="Arial"/>
          <w:sz w:val="20"/>
          <w:szCs w:val="20"/>
        </w:rPr>
        <w:t xml:space="preserve">TW </w:t>
      </w:r>
      <w:proofErr w:type="spellStart"/>
      <w:r w:rsidRPr="00EF25E5">
        <w:rPr>
          <w:rFonts w:ascii="Arial" w:eastAsia="Times New Roman" w:hAnsi="Arial" w:cs="Arial"/>
          <w:sz w:val="20"/>
          <w:szCs w:val="20"/>
        </w:rPr>
        <w:t>Dist</w:t>
      </w:r>
      <w:proofErr w:type="spellEnd"/>
      <w:r w:rsidRPr="00EF25E5">
        <w:rPr>
          <w:rFonts w:ascii="Arial" w:eastAsia="Times New Roman" w:hAnsi="Arial" w:cs="Arial"/>
          <w:sz w:val="20"/>
          <w:szCs w:val="20"/>
        </w:rPr>
        <w:t xml:space="preserve"> (Infra </w:t>
      </w:r>
      <w:proofErr w:type="spellStart"/>
      <w:r w:rsidRPr="00EF25E5">
        <w:rPr>
          <w:rFonts w:ascii="Arial" w:eastAsia="Times New Roman" w:hAnsi="Arial" w:cs="Arial"/>
          <w:sz w:val="20"/>
          <w:szCs w:val="20"/>
        </w:rPr>
        <w:t>enhn</w:t>
      </w:r>
      <w:proofErr w:type="spellEnd"/>
      <w:r w:rsidRPr="00EF25E5">
        <w:rPr>
          <w:rFonts w:ascii="Arial" w:eastAsia="Times New Roman" w:hAnsi="Arial" w:cs="Arial"/>
          <w:sz w:val="20"/>
          <w:szCs w:val="20"/>
        </w:rPr>
        <w:t>)</w:t>
      </w:r>
    </w:p>
    <w:p w14:paraId="1647F4D1" w14:textId="3E97F9EF" w:rsidR="0091268A" w:rsidRDefault="0091268A" w:rsidP="009942AE">
      <w:pPr>
        <w:spacing w:after="0" w:line="240" w:lineRule="auto"/>
        <w:rPr>
          <w:rFonts w:ascii="Arial" w:eastAsia="Times New Roman" w:hAnsi="Arial" w:cs="Arial"/>
          <w:sz w:val="20"/>
          <w:szCs w:val="20"/>
        </w:rPr>
      </w:pPr>
      <w:r w:rsidRPr="00EF25E5">
        <w:rPr>
          <w:rFonts w:ascii="Arial" w:eastAsia="Times New Roman" w:hAnsi="Arial" w:cs="Arial"/>
          <w:sz w:val="20"/>
          <w:szCs w:val="20"/>
        </w:rPr>
        <w:t>Lead CP replacement</w:t>
      </w:r>
      <w:r>
        <w:rPr>
          <w:rFonts w:ascii="Arial" w:eastAsia="Times New Roman" w:hAnsi="Arial" w:cs="Arial"/>
          <w:sz w:val="20"/>
          <w:szCs w:val="20"/>
        </w:rPr>
        <w:t xml:space="preserve"> (Quality/Nurseries</w:t>
      </w:r>
      <w:r w:rsidRPr="00EF25E5">
        <w:rPr>
          <w:rFonts w:ascii="Arial" w:eastAsia="Times New Roman" w:hAnsi="Arial" w:cs="Arial"/>
          <w:sz w:val="20"/>
          <w:szCs w:val="20"/>
        </w:rPr>
        <w:tab/>
      </w:r>
      <w:r>
        <w:rPr>
          <w:rFonts w:ascii="Arial" w:eastAsia="Times New Roman" w:hAnsi="Arial" w:cs="Arial"/>
          <w:sz w:val="20"/>
          <w:szCs w:val="20"/>
        </w:rPr>
        <w:t>)</w:t>
      </w:r>
      <w:r w:rsidRPr="00EF25E5">
        <w:rPr>
          <w:rFonts w:ascii="Arial" w:eastAsia="Times New Roman" w:hAnsi="Arial" w:cs="Arial"/>
          <w:sz w:val="20"/>
          <w:szCs w:val="20"/>
        </w:rPr>
        <w:tab/>
      </w:r>
      <w:r>
        <w:rPr>
          <w:rFonts w:ascii="Arial" w:eastAsia="Times New Roman" w:hAnsi="Arial" w:cs="Arial"/>
          <w:sz w:val="20"/>
          <w:szCs w:val="20"/>
        </w:rPr>
        <w:t>0.</w:t>
      </w:r>
      <w:r w:rsidR="00E31BF7">
        <w:rPr>
          <w:rFonts w:ascii="Arial" w:eastAsia="Times New Roman" w:hAnsi="Arial" w:cs="Arial"/>
          <w:sz w:val="20"/>
          <w:szCs w:val="20"/>
        </w:rPr>
        <w:t>3</w:t>
      </w:r>
      <w:r w:rsidRPr="00EF25E5">
        <w:rPr>
          <w:rFonts w:ascii="Arial" w:eastAsia="Times New Roman" w:hAnsi="Arial" w:cs="Arial"/>
          <w:sz w:val="20"/>
          <w:szCs w:val="20"/>
        </w:rPr>
        <w:tab/>
      </w:r>
      <w:r w:rsidRPr="00EF25E5">
        <w:rPr>
          <w:rFonts w:ascii="Arial" w:eastAsia="Times New Roman" w:hAnsi="Arial" w:cs="Arial"/>
          <w:sz w:val="20"/>
          <w:szCs w:val="20"/>
        </w:rPr>
        <w:tab/>
        <w:t xml:space="preserve">TW </w:t>
      </w:r>
      <w:proofErr w:type="spellStart"/>
      <w:r w:rsidRPr="00EF25E5">
        <w:rPr>
          <w:rFonts w:ascii="Arial" w:eastAsia="Times New Roman" w:hAnsi="Arial" w:cs="Arial"/>
          <w:sz w:val="20"/>
          <w:szCs w:val="20"/>
        </w:rPr>
        <w:t>Dist</w:t>
      </w:r>
      <w:proofErr w:type="spellEnd"/>
      <w:r w:rsidRPr="00EF25E5">
        <w:rPr>
          <w:rFonts w:ascii="Arial" w:eastAsia="Times New Roman" w:hAnsi="Arial" w:cs="Arial"/>
          <w:sz w:val="20"/>
          <w:szCs w:val="20"/>
        </w:rPr>
        <w:t xml:space="preserve"> (Infra </w:t>
      </w:r>
      <w:proofErr w:type="spellStart"/>
      <w:r w:rsidRPr="00EF25E5">
        <w:rPr>
          <w:rFonts w:ascii="Arial" w:eastAsia="Times New Roman" w:hAnsi="Arial" w:cs="Arial"/>
          <w:sz w:val="20"/>
          <w:szCs w:val="20"/>
        </w:rPr>
        <w:t>enhn</w:t>
      </w:r>
      <w:proofErr w:type="spellEnd"/>
      <w:r w:rsidRPr="00EF25E5">
        <w:rPr>
          <w:rFonts w:ascii="Arial" w:eastAsia="Times New Roman" w:hAnsi="Arial" w:cs="Arial"/>
          <w:sz w:val="20"/>
          <w:szCs w:val="20"/>
        </w:rPr>
        <w:t>)</w:t>
      </w:r>
    </w:p>
    <w:p w14:paraId="1228FD72" w14:textId="47795FF0" w:rsidR="004E6CD8" w:rsidRDefault="004E6CD8" w:rsidP="009942AE">
      <w:pPr>
        <w:spacing w:after="0" w:line="240" w:lineRule="auto"/>
        <w:rPr>
          <w:rFonts w:ascii="Arial" w:eastAsia="Times New Roman" w:hAnsi="Arial" w:cs="Arial"/>
          <w:sz w:val="20"/>
          <w:szCs w:val="20"/>
        </w:rPr>
      </w:pPr>
      <w:r>
        <w:rPr>
          <w:rFonts w:ascii="Arial" w:eastAsia="Times New Roman" w:hAnsi="Arial" w:cs="Arial"/>
          <w:sz w:val="20"/>
          <w:szCs w:val="20"/>
        </w:rPr>
        <w:t>AIDP Lead Free Project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0.5</w:t>
      </w:r>
      <w:r>
        <w:rPr>
          <w:rFonts w:ascii="Arial" w:eastAsia="Times New Roman" w:hAnsi="Arial" w:cs="Arial"/>
          <w:sz w:val="20"/>
          <w:szCs w:val="20"/>
        </w:rPr>
        <w:tab/>
      </w:r>
      <w:r>
        <w:rPr>
          <w:rFonts w:ascii="Arial" w:eastAsia="Times New Roman" w:hAnsi="Arial" w:cs="Arial"/>
          <w:sz w:val="20"/>
          <w:szCs w:val="20"/>
        </w:rPr>
        <w:tab/>
      </w:r>
      <w:r w:rsidRPr="00EF25E5">
        <w:rPr>
          <w:rFonts w:ascii="Arial" w:eastAsia="Times New Roman" w:hAnsi="Arial" w:cs="Arial"/>
          <w:sz w:val="20"/>
          <w:szCs w:val="20"/>
        </w:rPr>
        <w:t xml:space="preserve">TW </w:t>
      </w:r>
      <w:proofErr w:type="spellStart"/>
      <w:r w:rsidRPr="00EF25E5">
        <w:rPr>
          <w:rFonts w:ascii="Arial" w:eastAsia="Times New Roman" w:hAnsi="Arial" w:cs="Arial"/>
          <w:sz w:val="20"/>
          <w:szCs w:val="20"/>
        </w:rPr>
        <w:t>Dist</w:t>
      </w:r>
      <w:proofErr w:type="spellEnd"/>
      <w:r w:rsidRPr="00EF25E5">
        <w:rPr>
          <w:rFonts w:ascii="Arial" w:eastAsia="Times New Roman" w:hAnsi="Arial" w:cs="Arial"/>
          <w:sz w:val="20"/>
          <w:szCs w:val="20"/>
        </w:rPr>
        <w:t xml:space="preserve"> (Infra </w:t>
      </w:r>
      <w:proofErr w:type="spellStart"/>
      <w:r w:rsidRPr="00EF25E5">
        <w:rPr>
          <w:rFonts w:ascii="Arial" w:eastAsia="Times New Roman" w:hAnsi="Arial" w:cs="Arial"/>
          <w:sz w:val="20"/>
          <w:szCs w:val="20"/>
        </w:rPr>
        <w:t>enhn</w:t>
      </w:r>
      <w:proofErr w:type="spellEnd"/>
      <w:r w:rsidRPr="00EF25E5">
        <w:rPr>
          <w:rFonts w:ascii="Arial" w:eastAsia="Times New Roman" w:hAnsi="Arial" w:cs="Arial"/>
          <w:sz w:val="20"/>
          <w:szCs w:val="20"/>
        </w:rPr>
        <w:t>)</w:t>
      </w:r>
    </w:p>
    <w:p w14:paraId="7AFEE647" w14:textId="1C237FD3" w:rsidR="00D55743" w:rsidRPr="00EF25E5" w:rsidRDefault="00D55743" w:rsidP="009942AE">
      <w:pPr>
        <w:spacing w:after="0" w:line="240" w:lineRule="auto"/>
        <w:rPr>
          <w:rFonts w:ascii="Arial" w:eastAsia="Times New Roman" w:hAnsi="Arial" w:cs="Arial"/>
          <w:sz w:val="20"/>
          <w:szCs w:val="20"/>
        </w:rPr>
      </w:pPr>
      <w:r>
        <w:rPr>
          <w:rFonts w:ascii="Arial" w:eastAsia="Times New Roman" w:hAnsi="Arial" w:cs="Arial"/>
          <w:sz w:val="20"/>
          <w:szCs w:val="20"/>
        </w:rPr>
        <w:t xml:space="preserve">Leakage adjustment to </w:t>
      </w:r>
      <w:proofErr w:type="spellStart"/>
      <w:r>
        <w:rPr>
          <w:rFonts w:ascii="Arial" w:eastAsia="Times New Roman" w:hAnsi="Arial" w:cs="Arial"/>
          <w:sz w:val="20"/>
          <w:szCs w:val="20"/>
        </w:rPr>
        <w:t>Enhn</w:t>
      </w:r>
      <w:proofErr w:type="spellEnd"/>
      <w:r>
        <w:rPr>
          <w:rFonts w:ascii="Arial" w:eastAsia="Times New Roman" w:hAnsi="Arial" w:cs="Arial"/>
          <w:sz w:val="20"/>
          <w:szCs w:val="20"/>
        </w:rPr>
        <w:t xml:space="preserve"> from Base</w:t>
      </w:r>
      <w:r>
        <w:rPr>
          <w:rFonts w:ascii="Arial" w:eastAsia="Times New Roman" w:hAnsi="Arial" w:cs="Arial"/>
          <w:sz w:val="20"/>
          <w:szCs w:val="20"/>
        </w:rPr>
        <w:tab/>
      </w:r>
      <w:r>
        <w:rPr>
          <w:rFonts w:ascii="Arial" w:eastAsia="Times New Roman" w:hAnsi="Arial" w:cs="Arial"/>
          <w:sz w:val="20"/>
          <w:szCs w:val="20"/>
        </w:rPr>
        <w:tab/>
        <w:t>2.0</w:t>
      </w:r>
      <w:r>
        <w:rPr>
          <w:rFonts w:ascii="Arial" w:eastAsia="Times New Roman" w:hAnsi="Arial" w:cs="Arial"/>
          <w:sz w:val="20"/>
          <w:szCs w:val="20"/>
        </w:rPr>
        <w:tab/>
      </w:r>
      <w:r>
        <w:rPr>
          <w:rFonts w:ascii="Arial" w:eastAsia="Times New Roman" w:hAnsi="Arial" w:cs="Arial"/>
          <w:sz w:val="20"/>
          <w:szCs w:val="20"/>
        </w:rPr>
        <w:tab/>
      </w:r>
      <w:r w:rsidRPr="00EF25E5">
        <w:rPr>
          <w:rFonts w:ascii="Arial" w:eastAsia="Times New Roman" w:hAnsi="Arial" w:cs="Arial"/>
          <w:sz w:val="20"/>
          <w:szCs w:val="20"/>
        </w:rPr>
        <w:t xml:space="preserve">TW </w:t>
      </w:r>
      <w:proofErr w:type="spellStart"/>
      <w:r w:rsidRPr="00EF25E5">
        <w:rPr>
          <w:rFonts w:ascii="Arial" w:eastAsia="Times New Roman" w:hAnsi="Arial" w:cs="Arial"/>
          <w:sz w:val="20"/>
          <w:szCs w:val="20"/>
        </w:rPr>
        <w:t>Dist</w:t>
      </w:r>
      <w:proofErr w:type="spellEnd"/>
      <w:r w:rsidRPr="00EF25E5">
        <w:rPr>
          <w:rFonts w:ascii="Arial" w:eastAsia="Times New Roman" w:hAnsi="Arial" w:cs="Arial"/>
          <w:sz w:val="20"/>
          <w:szCs w:val="20"/>
        </w:rPr>
        <w:t xml:space="preserve"> (Infra </w:t>
      </w:r>
      <w:proofErr w:type="spellStart"/>
      <w:r w:rsidRPr="00EF25E5">
        <w:rPr>
          <w:rFonts w:ascii="Arial" w:eastAsia="Times New Roman" w:hAnsi="Arial" w:cs="Arial"/>
          <w:sz w:val="20"/>
          <w:szCs w:val="20"/>
        </w:rPr>
        <w:t>enhn</w:t>
      </w:r>
      <w:proofErr w:type="spellEnd"/>
      <w:r w:rsidRPr="00EF25E5">
        <w:rPr>
          <w:rFonts w:ascii="Arial" w:eastAsia="Times New Roman" w:hAnsi="Arial" w:cs="Arial"/>
          <w:sz w:val="20"/>
          <w:szCs w:val="20"/>
        </w:rPr>
        <w:t>)</w:t>
      </w:r>
    </w:p>
    <w:p w14:paraId="4E041DB9" w14:textId="5F9C10DD" w:rsidR="009942AE" w:rsidRPr="004E6CD8" w:rsidRDefault="009942AE" w:rsidP="009942AE">
      <w:pPr>
        <w:spacing w:after="0" w:line="240" w:lineRule="auto"/>
        <w:rPr>
          <w:rFonts w:ascii="Arial" w:eastAsia="Times New Roman" w:hAnsi="Arial" w:cs="Arial"/>
          <w:sz w:val="20"/>
          <w:szCs w:val="20"/>
        </w:rPr>
      </w:pPr>
      <w:proofErr w:type="spellStart"/>
      <w:r w:rsidRPr="004E6CD8">
        <w:rPr>
          <w:rFonts w:ascii="Arial" w:eastAsia="Times New Roman" w:hAnsi="Arial" w:cs="Arial"/>
          <w:sz w:val="20"/>
          <w:szCs w:val="20"/>
        </w:rPr>
        <w:t>Self Lay</w:t>
      </w:r>
      <w:proofErr w:type="spellEnd"/>
      <w:r w:rsidRPr="004E6CD8">
        <w:rPr>
          <w:rFonts w:ascii="Arial" w:eastAsia="Times New Roman" w:hAnsi="Arial" w:cs="Arial"/>
          <w:sz w:val="20"/>
          <w:szCs w:val="20"/>
        </w:rPr>
        <w:t xml:space="preserve"> payments</w:t>
      </w:r>
      <w:r w:rsidRPr="004E6CD8">
        <w:rPr>
          <w:rFonts w:ascii="Arial" w:eastAsia="Times New Roman" w:hAnsi="Arial" w:cs="Arial"/>
          <w:sz w:val="20"/>
          <w:szCs w:val="20"/>
        </w:rPr>
        <w:tab/>
      </w:r>
      <w:r w:rsidRPr="004E6CD8">
        <w:rPr>
          <w:rFonts w:ascii="Arial" w:eastAsia="Times New Roman" w:hAnsi="Arial" w:cs="Arial"/>
          <w:sz w:val="20"/>
          <w:szCs w:val="20"/>
        </w:rPr>
        <w:tab/>
      </w:r>
      <w:r w:rsidRPr="004E6CD8">
        <w:rPr>
          <w:rFonts w:ascii="Arial" w:eastAsia="Times New Roman" w:hAnsi="Arial" w:cs="Arial"/>
          <w:sz w:val="20"/>
          <w:szCs w:val="20"/>
        </w:rPr>
        <w:tab/>
      </w:r>
      <w:r w:rsidRPr="004E6CD8">
        <w:rPr>
          <w:rFonts w:ascii="Arial" w:eastAsia="Times New Roman" w:hAnsi="Arial" w:cs="Arial"/>
          <w:sz w:val="20"/>
          <w:szCs w:val="20"/>
        </w:rPr>
        <w:tab/>
      </w:r>
      <w:r w:rsidR="00E31BF7" w:rsidRPr="004E6CD8">
        <w:rPr>
          <w:rFonts w:ascii="Arial" w:eastAsia="Times New Roman" w:hAnsi="Arial" w:cs="Arial"/>
          <w:sz w:val="20"/>
          <w:szCs w:val="20"/>
        </w:rPr>
        <w:t>0.</w:t>
      </w:r>
      <w:r w:rsidR="004E6CD8" w:rsidRPr="004E6CD8">
        <w:rPr>
          <w:rFonts w:ascii="Arial" w:eastAsia="Times New Roman" w:hAnsi="Arial" w:cs="Arial"/>
          <w:sz w:val="20"/>
          <w:szCs w:val="20"/>
        </w:rPr>
        <w:t>2</w:t>
      </w:r>
      <w:r w:rsidRPr="004E6CD8">
        <w:rPr>
          <w:rFonts w:ascii="Arial" w:eastAsia="Times New Roman" w:hAnsi="Arial" w:cs="Arial"/>
          <w:sz w:val="20"/>
          <w:szCs w:val="20"/>
        </w:rPr>
        <w:tab/>
      </w:r>
      <w:r w:rsidRPr="004E6CD8">
        <w:rPr>
          <w:rFonts w:ascii="Arial" w:eastAsia="Times New Roman" w:hAnsi="Arial" w:cs="Arial"/>
          <w:sz w:val="20"/>
          <w:szCs w:val="20"/>
        </w:rPr>
        <w:tab/>
        <w:t xml:space="preserve">TW </w:t>
      </w:r>
      <w:proofErr w:type="spellStart"/>
      <w:r w:rsidRPr="004E6CD8">
        <w:rPr>
          <w:rFonts w:ascii="Arial" w:eastAsia="Times New Roman" w:hAnsi="Arial" w:cs="Arial"/>
          <w:sz w:val="20"/>
          <w:szCs w:val="20"/>
        </w:rPr>
        <w:t>Dist</w:t>
      </w:r>
      <w:proofErr w:type="spellEnd"/>
      <w:r w:rsidRPr="004E6CD8">
        <w:rPr>
          <w:rFonts w:ascii="Arial" w:eastAsia="Times New Roman" w:hAnsi="Arial" w:cs="Arial"/>
          <w:sz w:val="20"/>
          <w:szCs w:val="20"/>
        </w:rPr>
        <w:t xml:space="preserve"> (Infra </w:t>
      </w:r>
      <w:r w:rsidR="002779D6" w:rsidRPr="004E6CD8">
        <w:rPr>
          <w:rFonts w:ascii="Arial" w:eastAsia="Times New Roman" w:hAnsi="Arial" w:cs="Arial"/>
          <w:sz w:val="20"/>
          <w:szCs w:val="20"/>
        </w:rPr>
        <w:t>dev line)</w:t>
      </w:r>
    </w:p>
    <w:p w14:paraId="3E7C51B1" w14:textId="57B3E5E4" w:rsidR="001B1421" w:rsidRPr="004E6CD8" w:rsidRDefault="001B1421" w:rsidP="009942AE">
      <w:pPr>
        <w:spacing w:after="0" w:line="240" w:lineRule="auto"/>
        <w:rPr>
          <w:rFonts w:ascii="Arial" w:eastAsia="Times New Roman" w:hAnsi="Arial" w:cs="Arial"/>
          <w:sz w:val="20"/>
          <w:szCs w:val="20"/>
        </w:rPr>
      </w:pPr>
      <w:r w:rsidRPr="004E6CD8">
        <w:rPr>
          <w:rFonts w:ascii="Arial" w:eastAsia="Times New Roman" w:hAnsi="Arial" w:cs="Arial"/>
          <w:sz w:val="20"/>
          <w:szCs w:val="20"/>
        </w:rPr>
        <w:t>Communication pipes New supplies</w:t>
      </w:r>
      <w:r w:rsidRPr="004E6CD8">
        <w:rPr>
          <w:rFonts w:ascii="Arial" w:eastAsia="Times New Roman" w:hAnsi="Arial" w:cs="Arial"/>
          <w:sz w:val="20"/>
          <w:szCs w:val="20"/>
        </w:rPr>
        <w:tab/>
      </w:r>
      <w:r w:rsidRPr="004E6CD8">
        <w:rPr>
          <w:rFonts w:ascii="Arial" w:eastAsia="Times New Roman" w:hAnsi="Arial" w:cs="Arial"/>
          <w:sz w:val="20"/>
          <w:szCs w:val="20"/>
        </w:rPr>
        <w:tab/>
        <w:t>4.</w:t>
      </w:r>
      <w:r w:rsidR="004E6CD8" w:rsidRPr="004E6CD8">
        <w:rPr>
          <w:rFonts w:ascii="Arial" w:eastAsia="Times New Roman" w:hAnsi="Arial" w:cs="Arial"/>
          <w:sz w:val="20"/>
          <w:szCs w:val="20"/>
        </w:rPr>
        <w:t>2</w:t>
      </w:r>
      <w:r w:rsidRPr="004E6CD8">
        <w:rPr>
          <w:rFonts w:ascii="Arial" w:eastAsia="Times New Roman" w:hAnsi="Arial" w:cs="Arial"/>
          <w:sz w:val="20"/>
          <w:szCs w:val="20"/>
        </w:rPr>
        <w:tab/>
      </w:r>
      <w:r w:rsidRPr="004E6CD8">
        <w:rPr>
          <w:rFonts w:ascii="Arial" w:eastAsia="Times New Roman" w:hAnsi="Arial" w:cs="Arial"/>
          <w:sz w:val="20"/>
          <w:szCs w:val="20"/>
        </w:rPr>
        <w:tab/>
        <w:t xml:space="preserve">TW </w:t>
      </w:r>
      <w:proofErr w:type="spellStart"/>
      <w:r w:rsidRPr="004E6CD8">
        <w:rPr>
          <w:rFonts w:ascii="Arial" w:eastAsia="Times New Roman" w:hAnsi="Arial" w:cs="Arial"/>
          <w:sz w:val="20"/>
          <w:szCs w:val="20"/>
        </w:rPr>
        <w:t>Dist</w:t>
      </w:r>
      <w:proofErr w:type="spellEnd"/>
      <w:r w:rsidRPr="004E6CD8">
        <w:rPr>
          <w:rFonts w:ascii="Arial" w:eastAsia="Times New Roman" w:hAnsi="Arial" w:cs="Arial"/>
          <w:sz w:val="20"/>
          <w:szCs w:val="20"/>
        </w:rPr>
        <w:t xml:space="preserve"> (Infra </w:t>
      </w:r>
      <w:r w:rsidR="002779D6" w:rsidRPr="004E6CD8">
        <w:rPr>
          <w:rFonts w:ascii="Arial" w:eastAsia="Times New Roman" w:hAnsi="Arial" w:cs="Arial"/>
          <w:sz w:val="20"/>
          <w:szCs w:val="20"/>
        </w:rPr>
        <w:t>dev line</w:t>
      </w:r>
      <w:r w:rsidRPr="004E6CD8">
        <w:rPr>
          <w:rFonts w:ascii="Arial" w:eastAsia="Times New Roman" w:hAnsi="Arial" w:cs="Arial"/>
          <w:sz w:val="20"/>
          <w:szCs w:val="20"/>
        </w:rPr>
        <w:t>)</w:t>
      </w:r>
    </w:p>
    <w:p w14:paraId="58699BAF" w14:textId="32F0D8E6" w:rsidR="009942AE" w:rsidRPr="00C96183" w:rsidRDefault="009942AE"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Infrastructure mains</w:t>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00C96183" w:rsidRPr="00C96183">
        <w:rPr>
          <w:rFonts w:ascii="Arial" w:eastAsia="Times New Roman" w:hAnsi="Arial" w:cs="Arial"/>
          <w:sz w:val="20"/>
          <w:szCs w:val="20"/>
        </w:rPr>
        <w:t>0.3</w:t>
      </w:r>
      <w:r w:rsidRPr="00C96183">
        <w:rPr>
          <w:rFonts w:ascii="Arial" w:eastAsia="Times New Roman" w:hAnsi="Arial" w:cs="Arial"/>
          <w:sz w:val="20"/>
          <w:szCs w:val="20"/>
        </w:rPr>
        <w:tab/>
      </w:r>
      <w:r w:rsidRPr="00C96183">
        <w:rPr>
          <w:rFonts w:ascii="Arial" w:eastAsia="Times New Roman" w:hAnsi="Arial" w:cs="Arial"/>
          <w:sz w:val="20"/>
          <w:szCs w:val="20"/>
        </w:rPr>
        <w:tab/>
        <w:t xml:space="preserve">TW </w:t>
      </w:r>
      <w:proofErr w:type="spellStart"/>
      <w:r w:rsidRPr="00C96183">
        <w:rPr>
          <w:rFonts w:ascii="Arial" w:eastAsia="Times New Roman" w:hAnsi="Arial" w:cs="Arial"/>
          <w:sz w:val="20"/>
          <w:szCs w:val="20"/>
        </w:rPr>
        <w:t>Dist</w:t>
      </w:r>
      <w:proofErr w:type="spellEnd"/>
      <w:r w:rsidRPr="00C96183">
        <w:rPr>
          <w:rFonts w:ascii="Arial" w:eastAsia="Times New Roman" w:hAnsi="Arial" w:cs="Arial"/>
          <w:sz w:val="20"/>
          <w:szCs w:val="20"/>
        </w:rPr>
        <w:t xml:space="preserve"> (Infra </w:t>
      </w:r>
      <w:r w:rsidR="002779D6" w:rsidRPr="00C96183">
        <w:rPr>
          <w:rFonts w:ascii="Arial" w:eastAsia="Times New Roman" w:hAnsi="Arial" w:cs="Arial"/>
          <w:sz w:val="20"/>
          <w:szCs w:val="20"/>
        </w:rPr>
        <w:t>dev line</w:t>
      </w:r>
      <w:r w:rsidRPr="00C96183">
        <w:rPr>
          <w:rFonts w:ascii="Arial" w:eastAsia="Times New Roman" w:hAnsi="Arial" w:cs="Arial"/>
          <w:sz w:val="20"/>
          <w:szCs w:val="20"/>
        </w:rPr>
        <w:t>)</w:t>
      </w:r>
      <w:r w:rsidRPr="00C96183">
        <w:rPr>
          <w:rFonts w:ascii="Arial" w:eastAsia="Times New Roman" w:hAnsi="Arial" w:cs="Arial"/>
          <w:sz w:val="20"/>
          <w:szCs w:val="20"/>
        </w:rPr>
        <w:tab/>
      </w:r>
    </w:p>
    <w:p w14:paraId="668671B2" w14:textId="76DB8542" w:rsidR="009942AE"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Domestic &amp; Ind Onsite/Offsite</w:t>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770416">
        <w:rPr>
          <w:rFonts w:ascii="Arial" w:eastAsia="Times New Roman" w:hAnsi="Arial" w:cs="Arial"/>
          <w:sz w:val="20"/>
          <w:szCs w:val="20"/>
        </w:rPr>
        <w:t>1.</w:t>
      </w:r>
      <w:r w:rsidR="00C96183" w:rsidRPr="00770416">
        <w:rPr>
          <w:rFonts w:ascii="Arial" w:eastAsia="Times New Roman" w:hAnsi="Arial" w:cs="Arial"/>
          <w:sz w:val="20"/>
          <w:szCs w:val="20"/>
        </w:rPr>
        <w:t>4</w:t>
      </w:r>
      <w:r w:rsidRPr="00FC4930">
        <w:rPr>
          <w:rFonts w:ascii="Arial" w:eastAsia="Times New Roman" w:hAnsi="Arial" w:cs="Arial"/>
          <w:sz w:val="20"/>
          <w:szCs w:val="20"/>
        </w:rPr>
        <w:tab/>
      </w:r>
      <w:r w:rsidRPr="00FC4930">
        <w:rPr>
          <w:rFonts w:ascii="Arial" w:eastAsia="Times New Roman" w:hAnsi="Arial" w:cs="Arial"/>
          <w:sz w:val="20"/>
          <w:szCs w:val="20"/>
        </w:rPr>
        <w:tab/>
        <w:t xml:space="preserve">TW </w:t>
      </w:r>
      <w:proofErr w:type="spellStart"/>
      <w:r w:rsidRPr="00FC4930">
        <w:rPr>
          <w:rFonts w:ascii="Arial" w:eastAsia="Times New Roman" w:hAnsi="Arial" w:cs="Arial"/>
          <w:sz w:val="20"/>
          <w:szCs w:val="20"/>
        </w:rPr>
        <w:t>Dist</w:t>
      </w:r>
      <w:proofErr w:type="spellEnd"/>
      <w:r w:rsidRPr="00FC4930">
        <w:rPr>
          <w:rFonts w:ascii="Arial" w:eastAsia="Times New Roman" w:hAnsi="Arial" w:cs="Arial"/>
          <w:sz w:val="20"/>
          <w:szCs w:val="20"/>
        </w:rPr>
        <w:t xml:space="preserve"> (Infra </w:t>
      </w:r>
      <w:r w:rsidR="002779D6" w:rsidRPr="00FC4930">
        <w:rPr>
          <w:rFonts w:ascii="Arial" w:eastAsia="Times New Roman" w:hAnsi="Arial" w:cs="Arial"/>
          <w:sz w:val="20"/>
          <w:szCs w:val="20"/>
        </w:rPr>
        <w:t>dev line</w:t>
      </w:r>
      <w:r w:rsidRPr="00FC4930">
        <w:rPr>
          <w:rFonts w:ascii="Arial" w:eastAsia="Times New Roman" w:hAnsi="Arial" w:cs="Arial"/>
          <w:sz w:val="20"/>
          <w:szCs w:val="20"/>
        </w:rPr>
        <w:t>)</w:t>
      </w:r>
    </w:p>
    <w:p w14:paraId="51B93B23" w14:textId="11A1D47C" w:rsidR="00770416" w:rsidRPr="00FC4930" w:rsidRDefault="00770416" w:rsidP="009942AE">
      <w:pPr>
        <w:spacing w:after="0" w:line="240" w:lineRule="auto"/>
        <w:rPr>
          <w:rFonts w:ascii="Arial" w:eastAsia="Times New Roman" w:hAnsi="Arial" w:cs="Arial"/>
          <w:sz w:val="20"/>
          <w:szCs w:val="20"/>
        </w:rPr>
      </w:pPr>
      <w:r>
        <w:rPr>
          <w:rFonts w:ascii="Arial" w:eastAsia="Times New Roman" w:hAnsi="Arial" w:cs="Arial"/>
          <w:sz w:val="20"/>
          <w:szCs w:val="20"/>
        </w:rPr>
        <w:t>Forum – Shepton Mallet Reinforcement</w:t>
      </w:r>
      <w:r w:rsidRPr="0091268A">
        <w:rPr>
          <w:rFonts w:ascii="Arial" w:eastAsia="Times New Roman" w:hAnsi="Arial" w:cs="Arial"/>
          <w:sz w:val="20"/>
          <w:szCs w:val="20"/>
        </w:rPr>
        <w:tab/>
      </w:r>
      <w:r w:rsidRPr="0091268A">
        <w:rPr>
          <w:rFonts w:ascii="Arial" w:eastAsia="Times New Roman" w:hAnsi="Arial" w:cs="Arial"/>
          <w:sz w:val="20"/>
          <w:szCs w:val="20"/>
        </w:rPr>
        <w:tab/>
      </w:r>
      <w:r w:rsidRPr="00770416">
        <w:rPr>
          <w:rFonts w:ascii="Arial" w:eastAsia="Times New Roman" w:hAnsi="Arial" w:cs="Arial"/>
          <w:sz w:val="20"/>
          <w:szCs w:val="20"/>
          <w:u w:val="single"/>
        </w:rPr>
        <w:t>0.4</w:t>
      </w:r>
      <w:r w:rsidRPr="0091268A">
        <w:rPr>
          <w:rFonts w:ascii="Arial" w:eastAsia="Times New Roman" w:hAnsi="Arial" w:cs="Arial"/>
          <w:sz w:val="20"/>
          <w:szCs w:val="20"/>
        </w:rPr>
        <w:tab/>
      </w:r>
      <w:r w:rsidRPr="0091268A">
        <w:rPr>
          <w:rFonts w:ascii="Arial" w:eastAsia="Times New Roman" w:hAnsi="Arial" w:cs="Arial"/>
          <w:sz w:val="20"/>
          <w:szCs w:val="20"/>
        </w:rPr>
        <w:tab/>
      </w:r>
      <w:r w:rsidRPr="004E6CD8">
        <w:rPr>
          <w:rFonts w:ascii="Arial" w:eastAsia="Times New Roman" w:hAnsi="Arial" w:cs="Arial"/>
          <w:sz w:val="20"/>
          <w:szCs w:val="20"/>
        </w:rPr>
        <w:t xml:space="preserve">TW </w:t>
      </w:r>
      <w:proofErr w:type="spellStart"/>
      <w:r w:rsidRPr="004E6CD8">
        <w:rPr>
          <w:rFonts w:ascii="Arial" w:eastAsia="Times New Roman" w:hAnsi="Arial" w:cs="Arial"/>
          <w:sz w:val="20"/>
          <w:szCs w:val="20"/>
        </w:rPr>
        <w:t>Dist</w:t>
      </w:r>
      <w:proofErr w:type="spellEnd"/>
      <w:r w:rsidRPr="004E6CD8">
        <w:rPr>
          <w:rFonts w:ascii="Arial" w:eastAsia="Times New Roman" w:hAnsi="Arial" w:cs="Arial"/>
          <w:sz w:val="20"/>
          <w:szCs w:val="20"/>
        </w:rPr>
        <w:t xml:space="preserve"> (Infra dev line)</w:t>
      </w:r>
    </w:p>
    <w:p w14:paraId="4EC4B3CC" w14:textId="4FCF5005"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t xml:space="preserve">           </w:t>
      </w:r>
      <w:r w:rsidR="00D55743">
        <w:rPr>
          <w:rFonts w:ascii="Arial" w:eastAsia="Times New Roman" w:hAnsi="Arial" w:cs="Arial"/>
          <w:sz w:val="20"/>
          <w:szCs w:val="20"/>
        </w:rPr>
        <w:t>10</w:t>
      </w:r>
      <w:r w:rsidR="00FC4930" w:rsidRPr="00FC4930">
        <w:rPr>
          <w:rFonts w:ascii="Arial" w:eastAsia="Times New Roman" w:hAnsi="Arial" w:cs="Arial"/>
          <w:sz w:val="20"/>
          <w:szCs w:val="20"/>
        </w:rPr>
        <w:t>.3</w:t>
      </w:r>
      <w:r w:rsidRPr="00FC4930">
        <w:rPr>
          <w:rFonts w:ascii="Arial" w:eastAsia="Times New Roman" w:hAnsi="Arial" w:cs="Arial"/>
          <w:sz w:val="20"/>
          <w:szCs w:val="20"/>
        </w:rPr>
        <w:tab/>
      </w:r>
    </w:p>
    <w:p w14:paraId="6B3275CB" w14:textId="77777777" w:rsidR="009942AE" w:rsidRPr="004E6CD8" w:rsidRDefault="009942AE" w:rsidP="009942AE">
      <w:pPr>
        <w:spacing w:after="0" w:line="240" w:lineRule="auto"/>
        <w:rPr>
          <w:rFonts w:ascii="Arial" w:eastAsia="Times New Roman" w:hAnsi="Arial" w:cs="Arial"/>
          <w:sz w:val="20"/>
          <w:szCs w:val="20"/>
          <w:highlight w:val="yellow"/>
        </w:rPr>
      </w:pPr>
    </w:p>
    <w:p w14:paraId="09DDE10A" w14:textId="149336CE" w:rsidR="009942AE" w:rsidRPr="004E6CD8" w:rsidRDefault="009942AE" w:rsidP="009942AE">
      <w:pPr>
        <w:spacing w:after="0" w:line="240" w:lineRule="auto"/>
        <w:rPr>
          <w:rFonts w:ascii="Arial" w:eastAsia="Times New Roman" w:hAnsi="Arial" w:cs="Arial"/>
          <w:sz w:val="20"/>
          <w:szCs w:val="20"/>
        </w:rPr>
      </w:pPr>
      <w:r w:rsidRPr="004E6CD8">
        <w:rPr>
          <w:rFonts w:ascii="Arial" w:eastAsia="Times New Roman" w:hAnsi="Arial" w:cs="Arial"/>
          <w:sz w:val="20"/>
          <w:szCs w:val="20"/>
        </w:rPr>
        <w:t>Lead Communication pipe replacement</w:t>
      </w:r>
      <w:r w:rsidRPr="004E6CD8">
        <w:rPr>
          <w:rFonts w:ascii="Arial" w:eastAsia="Times New Roman" w:hAnsi="Arial" w:cs="Arial"/>
          <w:sz w:val="20"/>
          <w:szCs w:val="20"/>
        </w:rPr>
        <w:tab/>
      </w:r>
      <w:r w:rsidRPr="004E6CD8">
        <w:rPr>
          <w:rFonts w:ascii="Arial" w:eastAsia="Times New Roman" w:hAnsi="Arial" w:cs="Arial"/>
          <w:sz w:val="20"/>
          <w:szCs w:val="20"/>
        </w:rPr>
        <w:tab/>
      </w:r>
      <w:r w:rsidR="00E31BF7" w:rsidRPr="004E6CD8">
        <w:rPr>
          <w:rFonts w:ascii="Arial" w:eastAsia="Times New Roman" w:hAnsi="Arial" w:cs="Arial"/>
          <w:sz w:val="20"/>
          <w:szCs w:val="20"/>
        </w:rPr>
        <w:t>3.</w:t>
      </w:r>
      <w:r w:rsidR="004E6CD8" w:rsidRPr="004E6CD8">
        <w:rPr>
          <w:rFonts w:ascii="Arial" w:eastAsia="Times New Roman" w:hAnsi="Arial" w:cs="Arial"/>
          <w:sz w:val="20"/>
          <w:szCs w:val="20"/>
        </w:rPr>
        <w:t>3</w:t>
      </w:r>
      <w:r w:rsidRPr="004E6CD8">
        <w:rPr>
          <w:rFonts w:ascii="Arial" w:eastAsia="Times New Roman" w:hAnsi="Arial" w:cs="Arial"/>
          <w:sz w:val="20"/>
          <w:szCs w:val="20"/>
        </w:rPr>
        <w:tab/>
      </w:r>
      <w:r w:rsidRPr="004E6CD8">
        <w:rPr>
          <w:rFonts w:ascii="Arial" w:eastAsia="Times New Roman" w:hAnsi="Arial" w:cs="Arial"/>
          <w:sz w:val="20"/>
          <w:szCs w:val="20"/>
        </w:rPr>
        <w:tab/>
        <w:t>TW DIST (IRE Capex)</w:t>
      </w:r>
    </w:p>
    <w:p w14:paraId="200EEC84" w14:textId="51F74114" w:rsidR="009942AE" w:rsidRPr="00D55743" w:rsidRDefault="009942AE"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Stop tap replacement</w:t>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00C96183" w:rsidRPr="00D55743">
        <w:rPr>
          <w:rFonts w:ascii="Arial" w:eastAsia="Times New Roman" w:hAnsi="Arial" w:cs="Arial"/>
          <w:sz w:val="20"/>
          <w:szCs w:val="20"/>
        </w:rPr>
        <w:t>5.2</w:t>
      </w:r>
      <w:r w:rsidRPr="00D55743">
        <w:rPr>
          <w:rFonts w:ascii="Arial" w:eastAsia="Times New Roman" w:hAnsi="Arial" w:cs="Arial"/>
          <w:sz w:val="20"/>
          <w:szCs w:val="20"/>
        </w:rPr>
        <w:tab/>
      </w:r>
      <w:r w:rsidRPr="00D55743">
        <w:rPr>
          <w:rFonts w:ascii="Arial" w:eastAsia="Times New Roman" w:hAnsi="Arial" w:cs="Arial"/>
          <w:sz w:val="20"/>
          <w:szCs w:val="20"/>
        </w:rPr>
        <w:tab/>
        <w:t>TW DIST (IRE Capex)</w:t>
      </w:r>
    </w:p>
    <w:p w14:paraId="77943A0C" w14:textId="3FF1FD7A" w:rsidR="009942AE" w:rsidRDefault="009942AE" w:rsidP="009942AE">
      <w:pPr>
        <w:spacing w:after="0" w:line="240" w:lineRule="auto"/>
        <w:rPr>
          <w:rFonts w:ascii="Arial" w:eastAsia="Times New Roman" w:hAnsi="Arial" w:cs="Arial"/>
          <w:sz w:val="20"/>
          <w:szCs w:val="20"/>
        </w:rPr>
      </w:pPr>
      <w:r w:rsidRPr="00D55743">
        <w:rPr>
          <w:rFonts w:ascii="Arial" w:eastAsia="Times New Roman" w:hAnsi="Arial" w:cs="Arial"/>
          <w:sz w:val="20"/>
          <w:szCs w:val="20"/>
        </w:rPr>
        <w:t>Mains replacement/relining/repairs</w:t>
      </w:r>
      <w:r w:rsidRPr="00D55743">
        <w:rPr>
          <w:rFonts w:ascii="Arial" w:eastAsia="Times New Roman" w:hAnsi="Arial" w:cs="Arial"/>
          <w:sz w:val="20"/>
          <w:szCs w:val="20"/>
        </w:rPr>
        <w:tab/>
      </w:r>
      <w:r w:rsidR="009F0678" w:rsidRPr="00D55743">
        <w:rPr>
          <w:rFonts w:ascii="Arial" w:eastAsia="Times New Roman" w:hAnsi="Arial" w:cs="Arial"/>
          <w:sz w:val="20"/>
          <w:szCs w:val="20"/>
        </w:rPr>
        <w:t xml:space="preserve">           </w:t>
      </w:r>
      <w:r w:rsidR="00C96183" w:rsidRPr="00D55743">
        <w:rPr>
          <w:rFonts w:ascii="Arial" w:eastAsia="Times New Roman" w:hAnsi="Arial" w:cs="Arial"/>
          <w:sz w:val="20"/>
          <w:szCs w:val="20"/>
        </w:rPr>
        <w:t xml:space="preserve">  9.6</w:t>
      </w:r>
      <w:r w:rsidRPr="00FC4930">
        <w:rPr>
          <w:rFonts w:ascii="Arial" w:eastAsia="Times New Roman" w:hAnsi="Arial" w:cs="Arial"/>
          <w:sz w:val="20"/>
          <w:szCs w:val="20"/>
        </w:rPr>
        <w:tab/>
      </w:r>
      <w:r w:rsidRPr="00FC4930">
        <w:rPr>
          <w:rFonts w:ascii="Arial" w:eastAsia="Times New Roman" w:hAnsi="Arial" w:cs="Arial"/>
          <w:sz w:val="20"/>
          <w:szCs w:val="20"/>
        </w:rPr>
        <w:tab/>
        <w:t>TW DIST (IRE Capex)</w:t>
      </w:r>
    </w:p>
    <w:p w14:paraId="0C8EBB9A" w14:textId="060EB75F" w:rsidR="00D55743" w:rsidRPr="00FC4930" w:rsidRDefault="00D55743" w:rsidP="009942AE">
      <w:pPr>
        <w:spacing w:after="0" w:line="240" w:lineRule="auto"/>
        <w:rPr>
          <w:rFonts w:ascii="Arial" w:eastAsia="Times New Roman" w:hAnsi="Arial" w:cs="Arial"/>
          <w:sz w:val="20"/>
          <w:szCs w:val="20"/>
        </w:rPr>
      </w:pPr>
      <w:r>
        <w:rPr>
          <w:rFonts w:ascii="Arial" w:eastAsia="Times New Roman" w:hAnsi="Arial" w:cs="Arial"/>
          <w:sz w:val="20"/>
          <w:szCs w:val="20"/>
        </w:rPr>
        <w:t xml:space="preserve">Leakage adjustment from base to </w:t>
      </w:r>
      <w:proofErr w:type="spellStart"/>
      <w:r>
        <w:rPr>
          <w:rFonts w:ascii="Arial" w:eastAsia="Times New Roman" w:hAnsi="Arial" w:cs="Arial"/>
          <w:sz w:val="20"/>
          <w:szCs w:val="20"/>
        </w:rPr>
        <w:t>enhn</w:t>
      </w:r>
      <w:proofErr w:type="spellEnd"/>
      <w:r>
        <w:rPr>
          <w:rFonts w:ascii="Arial" w:eastAsia="Times New Roman" w:hAnsi="Arial" w:cs="Arial"/>
          <w:sz w:val="20"/>
          <w:szCs w:val="20"/>
        </w:rPr>
        <w:tab/>
        <w:t xml:space="preserve">           </w:t>
      </w:r>
      <w:r w:rsidRPr="00D55743">
        <w:rPr>
          <w:rFonts w:ascii="Arial" w:eastAsia="Times New Roman" w:hAnsi="Arial" w:cs="Arial"/>
          <w:sz w:val="20"/>
          <w:szCs w:val="20"/>
          <w:u w:val="single"/>
        </w:rPr>
        <w:t xml:space="preserve"> -2.0</w:t>
      </w:r>
      <w:r w:rsidRPr="00D55743">
        <w:rPr>
          <w:rFonts w:ascii="Arial" w:eastAsia="Times New Roman" w:hAnsi="Arial" w:cs="Arial"/>
          <w:sz w:val="20"/>
          <w:szCs w:val="20"/>
        </w:rPr>
        <w:tab/>
      </w:r>
      <w:r w:rsidRPr="00D55743">
        <w:rPr>
          <w:rFonts w:ascii="Arial" w:eastAsia="Times New Roman" w:hAnsi="Arial" w:cs="Arial"/>
          <w:sz w:val="20"/>
          <w:szCs w:val="20"/>
        </w:rPr>
        <w:tab/>
        <w:t>TW</w:t>
      </w:r>
      <w:r w:rsidRPr="00FC4930">
        <w:rPr>
          <w:rFonts w:ascii="Arial" w:eastAsia="Times New Roman" w:hAnsi="Arial" w:cs="Arial"/>
          <w:sz w:val="20"/>
          <w:szCs w:val="20"/>
        </w:rPr>
        <w:t xml:space="preserve"> DIST (IRE Capex)</w:t>
      </w:r>
    </w:p>
    <w:p w14:paraId="0C83E41C" w14:textId="1D54841B" w:rsidR="009942AE" w:rsidRPr="00FC4930" w:rsidRDefault="009942AE" w:rsidP="009942AE">
      <w:pPr>
        <w:tabs>
          <w:tab w:val="left" w:pos="720"/>
          <w:tab w:val="left" w:pos="1440"/>
          <w:tab w:val="left" w:pos="2160"/>
          <w:tab w:val="left" w:pos="2880"/>
          <w:tab w:val="left" w:pos="3600"/>
          <w:tab w:val="left" w:pos="4320"/>
          <w:tab w:val="left" w:pos="6975"/>
        </w:tabs>
        <w:spacing w:after="0" w:line="240" w:lineRule="auto"/>
        <w:rPr>
          <w:rFonts w:ascii="Arial" w:eastAsia="Times New Roman" w:hAnsi="Arial" w:cs="Arial"/>
          <w:sz w:val="20"/>
          <w:szCs w:val="20"/>
        </w:rPr>
      </w:pP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t xml:space="preserve">           </w:t>
      </w:r>
      <w:r w:rsidR="00FC4930" w:rsidRPr="00FC4930">
        <w:rPr>
          <w:rFonts w:ascii="Arial" w:eastAsia="Times New Roman" w:hAnsi="Arial" w:cs="Arial"/>
          <w:sz w:val="20"/>
          <w:szCs w:val="20"/>
        </w:rPr>
        <w:t>1</w:t>
      </w:r>
      <w:r w:rsidR="00D55743">
        <w:rPr>
          <w:rFonts w:ascii="Arial" w:eastAsia="Times New Roman" w:hAnsi="Arial" w:cs="Arial"/>
          <w:sz w:val="20"/>
          <w:szCs w:val="20"/>
        </w:rPr>
        <w:t>6</w:t>
      </w:r>
      <w:r w:rsidR="00FC4930" w:rsidRPr="00FC4930">
        <w:rPr>
          <w:rFonts w:ascii="Arial" w:eastAsia="Times New Roman" w:hAnsi="Arial" w:cs="Arial"/>
          <w:sz w:val="20"/>
          <w:szCs w:val="20"/>
        </w:rPr>
        <w:t>.1</w:t>
      </w:r>
      <w:r w:rsidRPr="00FC4930">
        <w:rPr>
          <w:rFonts w:ascii="Arial" w:eastAsia="Times New Roman" w:hAnsi="Arial" w:cs="Arial"/>
          <w:sz w:val="20"/>
          <w:szCs w:val="20"/>
        </w:rPr>
        <w:tab/>
      </w:r>
    </w:p>
    <w:p w14:paraId="3AD2C27D" w14:textId="77777777" w:rsidR="009942AE" w:rsidRPr="004E6CD8" w:rsidRDefault="009942AE" w:rsidP="009942AE">
      <w:pPr>
        <w:spacing w:after="0" w:line="240" w:lineRule="auto"/>
        <w:rPr>
          <w:rFonts w:ascii="Arial" w:eastAsia="Times New Roman" w:hAnsi="Arial" w:cs="Arial"/>
          <w:sz w:val="20"/>
          <w:szCs w:val="20"/>
          <w:highlight w:val="yellow"/>
        </w:rPr>
      </w:pPr>
    </w:p>
    <w:p w14:paraId="427C17B7" w14:textId="4729EC9C" w:rsidR="009942AE" w:rsidRPr="00C96183" w:rsidRDefault="009942AE"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Metering</w:t>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00C96183" w:rsidRPr="00C96183">
        <w:rPr>
          <w:rFonts w:ascii="Arial" w:eastAsia="Times New Roman" w:hAnsi="Arial" w:cs="Arial"/>
          <w:sz w:val="20"/>
          <w:szCs w:val="20"/>
        </w:rPr>
        <w:t>3.</w:t>
      </w:r>
      <w:r w:rsidR="00BE3C40">
        <w:rPr>
          <w:rFonts w:ascii="Arial" w:eastAsia="Times New Roman" w:hAnsi="Arial" w:cs="Arial"/>
          <w:sz w:val="20"/>
          <w:szCs w:val="20"/>
        </w:rPr>
        <w:t>5</w:t>
      </w:r>
      <w:r w:rsidRPr="00C96183">
        <w:rPr>
          <w:rFonts w:ascii="Arial" w:eastAsia="Times New Roman" w:hAnsi="Arial" w:cs="Arial"/>
          <w:sz w:val="20"/>
          <w:szCs w:val="20"/>
        </w:rPr>
        <w:tab/>
      </w:r>
      <w:r w:rsidRPr="00C96183">
        <w:rPr>
          <w:rFonts w:ascii="Arial" w:eastAsia="Times New Roman" w:hAnsi="Arial" w:cs="Arial"/>
          <w:sz w:val="20"/>
          <w:szCs w:val="20"/>
        </w:rPr>
        <w:tab/>
        <w:t xml:space="preserve">TW </w:t>
      </w:r>
      <w:proofErr w:type="spellStart"/>
      <w:r w:rsidRPr="00C96183">
        <w:rPr>
          <w:rFonts w:ascii="Arial" w:eastAsia="Times New Roman" w:hAnsi="Arial" w:cs="Arial"/>
          <w:sz w:val="20"/>
          <w:szCs w:val="20"/>
        </w:rPr>
        <w:t>Dist</w:t>
      </w:r>
      <w:proofErr w:type="spellEnd"/>
      <w:r w:rsidRPr="00C96183">
        <w:rPr>
          <w:rFonts w:ascii="Arial" w:eastAsia="Times New Roman" w:hAnsi="Arial" w:cs="Arial"/>
          <w:sz w:val="20"/>
          <w:szCs w:val="20"/>
        </w:rPr>
        <w:t xml:space="preserve"> (Non Infra</w:t>
      </w:r>
      <w:r w:rsidR="002779D6" w:rsidRPr="00C96183">
        <w:rPr>
          <w:rFonts w:ascii="Arial" w:eastAsia="Times New Roman" w:hAnsi="Arial" w:cs="Arial"/>
          <w:sz w:val="20"/>
          <w:szCs w:val="20"/>
        </w:rPr>
        <w:t xml:space="preserve"> </w:t>
      </w:r>
      <w:proofErr w:type="spellStart"/>
      <w:r w:rsidR="002779D6" w:rsidRPr="00C96183">
        <w:rPr>
          <w:rFonts w:ascii="Arial" w:eastAsia="Times New Roman" w:hAnsi="Arial" w:cs="Arial"/>
          <w:sz w:val="20"/>
          <w:szCs w:val="20"/>
        </w:rPr>
        <w:t>enhn</w:t>
      </w:r>
      <w:proofErr w:type="spellEnd"/>
      <w:r w:rsidRPr="00C96183">
        <w:rPr>
          <w:rFonts w:ascii="Arial" w:eastAsia="Times New Roman" w:hAnsi="Arial" w:cs="Arial"/>
          <w:sz w:val="20"/>
          <w:szCs w:val="20"/>
        </w:rPr>
        <w:t>)</w:t>
      </w:r>
    </w:p>
    <w:p w14:paraId="326B8976" w14:textId="2F83B758" w:rsidR="00D12194" w:rsidRPr="00C96183" w:rsidRDefault="00D12194"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 xml:space="preserve">Metering Base </w:t>
      </w:r>
      <w:proofErr w:type="spellStart"/>
      <w:r w:rsidRPr="00C96183">
        <w:rPr>
          <w:rFonts w:ascii="Arial" w:eastAsia="Times New Roman" w:hAnsi="Arial" w:cs="Arial"/>
          <w:sz w:val="20"/>
          <w:szCs w:val="20"/>
        </w:rPr>
        <w:t>Maint</w:t>
      </w:r>
      <w:proofErr w:type="spellEnd"/>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t>0.</w:t>
      </w:r>
      <w:r w:rsidR="00C96183" w:rsidRPr="00C96183">
        <w:rPr>
          <w:rFonts w:ascii="Arial" w:eastAsia="Times New Roman" w:hAnsi="Arial" w:cs="Arial"/>
          <w:sz w:val="20"/>
          <w:szCs w:val="20"/>
        </w:rPr>
        <w:t>3</w:t>
      </w:r>
      <w:r w:rsidRPr="00C96183">
        <w:rPr>
          <w:rFonts w:ascii="Arial" w:eastAsia="Times New Roman" w:hAnsi="Arial" w:cs="Arial"/>
          <w:sz w:val="20"/>
          <w:szCs w:val="20"/>
        </w:rPr>
        <w:tab/>
      </w:r>
      <w:r w:rsidRPr="00C96183">
        <w:rPr>
          <w:rFonts w:ascii="Arial" w:eastAsia="Times New Roman" w:hAnsi="Arial" w:cs="Arial"/>
          <w:sz w:val="20"/>
          <w:szCs w:val="20"/>
        </w:rPr>
        <w:tab/>
        <w:t xml:space="preserve">TW </w:t>
      </w:r>
      <w:proofErr w:type="spellStart"/>
      <w:r w:rsidRPr="00C96183">
        <w:rPr>
          <w:rFonts w:ascii="Arial" w:eastAsia="Times New Roman" w:hAnsi="Arial" w:cs="Arial"/>
          <w:sz w:val="20"/>
          <w:szCs w:val="20"/>
        </w:rPr>
        <w:t>Dist</w:t>
      </w:r>
      <w:proofErr w:type="spellEnd"/>
      <w:r w:rsidRPr="00C96183">
        <w:rPr>
          <w:rFonts w:ascii="Arial" w:eastAsia="Times New Roman" w:hAnsi="Arial" w:cs="Arial"/>
          <w:sz w:val="20"/>
          <w:szCs w:val="20"/>
        </w:rPr>
        <w:t xml:space="preserve"> (Non Infra base)</w:t>
      </w:r>
    </w:p>
    <w:p w14:paraId="2DA6AD4F" w14:textId="2057AA2B" w:rsidR="009942AE" w:rsidRPr="00C96183" w:rsidRDefault="009942AE"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 xml:space="preserve">Service Res </w:t>
      </w:r>
      <w:proofErr w:type="spellStart"/>
      <w:r w:rsidRPr="00C96183">
        <w:rPr>
          <w:rFonts w:ascii="Arial" w:eastAsia="Times New Roman" w:hAnsi="Arial" w:cs="Arial"/>
          <w:sz w:val="20"/>
          <w:szCs w:val="20"/>
        </w:rPr>
        <w:t>Maint</w:t>
      </w:r>
      <w:proofErr w:type="spellEnd"/>
      <w:r w:rsidRPr="00C96183">
        <w:rPr>
          <w:rFonts w:ascii="Arial" w:eastAsia="Times New Roman" w:hAnsi="Arial" w:cs="Arial"/>
          <w:sz w:val="20"/>
          <w:szCs w:val="20"/>
        </w:rPr>
        <w:t>/Potable structures</w:t>
      </w:r>
      <w:r w:rsidRPr="00C96183">
        <w:rPr>
          <w:rFonts w:ascii="Arial" w:eastAsia="Times New Roman" w:hAnsi="Arial" w:cs="Arial"/>
          <w:sz w:val="20"/>
          <w:szCs w:val="20"/>
        </w:rPr>
        <w:tab/>
      </w:r>
      <w:r w:rsidRPr="00C96183">
        <w:rPr>
          <w:rFonts w:ascii="Arial" w:eastAsia="Times New Roman" w:hAnsi="Arial" w:cs="Arial"/>
          <w:sz w:val="20"/>
          <w:szCs w:val="20"/>
        </w:rPr>
        <w:tab/>
      </w:r>
      <w:r w:rsidR="00D12194" w:rsidRPr="00C96183">
        <w:rPr>
          <w:rFonts w:ascii="Arial" w:eastAsia="Times New Roman" w:hAnsi="Arial" w:cs="Arial"/>
          <w:sz w:val="20"/>
          <w:szCs w:val="20"/>
        </w:rPr>
        <w:t>1.</w:t>
      </w:r>
      <w:r w:rsidR="00C96183" w:rsidRPr="00C96183">
        <w:rPr>
          <w:rFonts w:ascii="Arial" w:eastAsia="Times New Roman" w:hAnsi="Arial" w:cs="Arial"/>
          <w:sz w:val="20"/>
          <w:szCs w:val="20"/>
        </w:rPr>
        <w:t>4</w:t>
      </w:r>
      <w:r w:rsidRPr="00C96183">
        <w:rPr>
          <w:rFonts w:ascii="Arial" w:eastAsia="Times New Roman" w:hAnsi="Arial" w:cs="Arial"/>
          <w:sz w:val="20"/>
          <w:szCs w:val="20"/>
        </w:rPr>
        <w:tab/>
      </w:r>
      <w:r w:rsidRPr="00C96183">
        <w:rPr>
          <w:rFonts w:ascii="Arial" w:eastAsia="Times New Roman" w:hAnsi="Arial" w:cs="Arial"/>
          <w:sz w:val="20"/>
          <w:szCs w:val="20"/>
        </w:rPr>
        <w:tab/>
        <w:t xml:space="preserve">TW </w:t>
      </w:r>
      <w:proofErr w:type="spellStart"/>
      <w:r w:rsidRPr="00C96183">
        <w:rPr>
          <w:rFonts w:ascii="Arial" w:eastAsia="Times New Roman" w:hAnsi="Arial" w:cs="Arial"/>
          <w:sz w:val="20"/>
          <w:szCs w:val="20"/>
        </w:rPr>
        <w:t>Dist</w:t>
      </w:r>
      <w:proofErr w:type="spellEnd"/>
      <w:r w:rsidRPr="00C96183">
        <w:rPr>
          <w:rFonts w:ascii="Arial" w:eastAsia="Times New Roman" w:hAnsi="Arial" w:cs="Arial"/>
          <w:sz w:val="20"/>
          <w:szCs w:val="20"/>
        </w:rPr>
        <w:t xml:space="preserve"> (Non Infra</w:t>
      </w:r>
      <w:r w:rsidR="002779D6" w:rsidRPr="00C96183">
        <w:rPr>
          <w:rFonts w:ascii="Arial" w:eastAsia="Times New Roman" w:hAnsi="Arial" w:cs="Arial"/>
          <w:sz w:val="20"/>
          <w:szCs w:val="20"/>
        </w:rPr>
        <w:t xml:space="preserve"> base</w:t>
      </w:r>
      <w:r w:rsidRPr="00C96183">
        <w:rPr>
          <w:rFonts w:ascii="Arial" w:eastAsia="Times New Roman" w:hAnsi="Arial" w:cs="Arial"/>
          <w:sz w:val="20"/>
          <w:szCs w:val="20"/>
        </w:rPr>
        <w:t>)</w:t>
      </w:r>
    </w:p>
    <w:p w14:paraId="6E5383C4" w14:textId="40180ADE" w:rsidR="009942AE" w:rsidRPr="00C96183" w:rsidRDefault="009942AE" w:rsidP="009942AE">
      <w:pPr>
        <w:spacing w:after="0" w:line="240" w:lineRule="auto"/>
        <w:rPr>
          <w:rFonts w:ascii="Arial" w:eastAsia="Times New Roman" w:hAnsi="Arial" w:cs="Arial"/>
          <w:sz w:val="20"/>
          <w:szCs w:val="20"/>
        </w:rPr>
      </w:pPr>
      <w:r w:rsidRPr="00C96183">
        <w:rPr>
          <w:rFonts w:ascii="Arial" w:eastAsia="Times New Roman" w:hAnsi="Arial" w:cs="Arial"/>
          <w:sz w:val="20"/>
          <w:szCs w:val="20"/>
        </w:rPr>
        <w:t>Leakage</w:t>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r>
      <w:r w:rsidRPr="00C96183">
        <w:rPr>
          <w:rFonts w:ascii="Arial" w:eastAsia="Times New Roman" w:hAnsi="Arial" w:cs="Arial"/>
          <w:sz w:val="20"/>
          <w:szCs w:val="20"/>
        </w:rPr>
        <w:tab/>
        <w:t>0.</w:t>
      </w:r>
      <w:r w:rsidR="00C96183" w:rsidRPr="00C96183">
        <w:rPr>
          <w:rFonts w:ascii="Arial" w:eastAsia="Times New Roman" w:hAnsi="Arial" w:cs="Arial"/>
          <w:sz w:val="20"/>
          <w:szCs w:val="20"/>
        </w:rPr>
        <w:t>3</w:t>
      </w:r>
      <w:r w:rsidRPr="00C96183">
        <w:rPr>
          <w:rFonts w:ascii="Arial" w:eastAsia="Times New Roman" w:hAnsi="Arial" w:cs="Arial"/>
          <w:sz w:val="20"/>
          <w:szCs w:val="20"/>
        </w:rPr>
        <w:tab/>
      </w:r>
      <w:r w:rsidRPr="00C96183">
        <w:rPr>
          <w:rFonts w:ascii="Arial" w:eastAsia="Times New Roman" w:hAnsi="Arial" w:cs="Arial"/>
          <w:sz w:val="20"/>
          <w:szCs w:val="20"/>
        </w:rPr>
        <w:tab/>
        <w:t xml:space="preserve">TW </w:t>
      </w:r>
      <w:proofErr w:type="spellStart"/>
      <w:r w:rsidRPr="00C96183">
        <w:rPr>
          <w:rFonts w:ascii="Arial" w:eastAsia="Times New Roman" w:hAnsi="Arial" w:cs="Arial"/>
          <w:sz w:val="20"/>
          <w:szCs w:val="20"/>
        </w:rPr>
        <w:t>Dist</w:t>
      </w:r>
      <w:proofErr w:type="spellEnd"/>
      <w:r w:rsidRPr="00C96183">
        <w:rPr>
          <w:rFonts w:ascii="Arial" w:eastAsia="Times New Roman" w:hAnsi="Arial" w:cs="Arial"/>
          <w:sz w:val="20"/>
          <w:szCs w:val="20"/>
        </w:rPr>
        <w:t xml:space="preserve"> (Non infra</w:t>
      </w:r>
      <w:r w:rsidR="0091268A" w:rsidRPr="00C96183">
        <w:rPr>
          <w:rFonts w:ascii="Arial" w:eastAsia="Times New Roman" w:hAnsi="Arial" w:cs="Arial"/>
          <w:sz w:val="20"/>
          <w:szCs w:val="20"/>
        </w:rPr>
        <w:t xml:space="preserve"> base</w:t>
      </w:r>
      <w:r w:rsidRPr="00C96183">
        <w:rPr>
          <w:rFonts w:ascii="Arial" w:eastAsia="Times New Roman" w:hAnsi="Arial" w:cs="Arial"/>
          <w:sz w:val="20"/>
          <w:szCs w:val="20"/>
        </w:rPr>
        <w:t>)</w:t>
      </w:r>
    </w:p>
    <w:p w14:paraId="7157C5CB" w14:textId="5DC9B3BC" w:rsidR="001B1421" w:rsidRPr="00FC4930" w:rsidRDefault="001B1421"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 xml:space="preserve">Loggers (HWM &amp; </w:t>
      </w:r>
      <w:proofErr w:type="spellStart"/>
      <w:r w:rsidRPr="00FC4930">
        <w:rPr>
          <w:rFonts w:ascii="Arial" w:eastAsia="Times New Roman" w:hAnsi="Arial" w:cs="Arial"/>
          <w:sz w:val="20"/>
          <w:szCs w:val="20"/>
        </w:rPr>
        <w:t>Gutermann</w:t>
      </w:r>
      <w:proofErr w:type="spellEnd"/>
      <w:r w:rsidRPr="00FC4930">
        <w:rPr>
          <w:rFonts w:ascii="Arial" w:eastAsia="Times New Roman" w:hAnsi="Arial" w:cs="Arial"/>
          <w:sz w:val="20"/>
          <w:szCs w:val="20"/>
        </w:rPr>
        <w:t xml:space="preserve"> Acoustic</w:t>
      </w:r>
      <w:r w:rsidRPr="00FC4930">
        <w:rPr>
          <w:rFonts w:ascii="Arial" w:eastAsia="Times New Roman" w:hAnsi="Arial" w:cs="Arial"/>
          <w:sz w:val="20"/>
          <w:szCs w:val="20"/>
        </w:rPr>
        <w:tab/>
      </w:r>
      <w:r w:rsidRPr="00FC4930">
        <w:rPr>
          <w:rFonts w:ascii="Arial" w:eastAsia="Times New Roman" w:hAnsi="Arial" w:cs="Arial"/>
          <w:sz w:val="20"/>
          <w:szCs w:val="20"/>
        </w:rPr>
        <w:tab/>
      </w:r>
      <w:r w:rsidR="00D12194" w:rsidRPr="00BE3C40">
        <w:rPr>
          <w:rFonts w:ascii="Arial" w:eastAsia="Times New Roman" w:hAnsi="Arial" w:cs="Arial"/>
          <w:sz w:val="20"/>
          <w:szCs w:val="20"/>
          <w:u w:val="single"/>
        </w:rPr>
        <w:t>3.</w:t>
      </w:r>
      <w:r w:rsidR="00C96183" w:rsidRPr="00BE3C40">
        <w:rPr>
          <w:rFonts w:ascii="Arial" w:eastAsia="Times New Roman" w:hAnsi="Arial" w:cs="Arial"/>
          <w:sz w:val="20"/>
          <w:szCs w:val="20"/>
          <w:u w:val="single"/>
        </w:rPr>
        <w:t>0</w:t>
      </w:r>
      <w:r w:rsidRPr="00FC4930">
        <w:rPr>
          <w:rFonts w:ascii="Arial" w:eastAsia="Times New Roman" w:hAnsi="Arial" w:cs="Arial"/>
          <w:sz w:val="20"/>
          <w:szCs w:val="20"/>
        </w:rPr>
        <w:tab/>
      </w:r>
      <w:r w:rsidRPr="00FC4930">
        <w:rPr>
          <w:rFonts w:ascii="Arial" w:eastAsia="Times New Roman" w:hAnsi="Arial" w:cs="Arial"/>
          <w:sz w:val="20"/>
          <w:szCs w:val="20"/>
        </w:rPr>
        <w:tab/>
        <w:t xml:space="preserve">TW </w:t>
      </w:r>
      <w:proofErr w:type="spellStart"/>
      <w:r w:rsidRPr="00FC4930">
        <w:rPr>
          <w:rFonts w:ascii="Arial" w:eastAsia="Times New Roman" w:hAnsi="Arial" w:cs="Arial"/>
          <w:sz w:val="20"/>
          <w:szCs w:val="20"/>
        </w:rPr>
        <w:t>Dist</w:t>
      </w:r>
      <w:proofErr w:type="spellEnd"/>
      <w:r w:rsidRPr="00FC4930">
        <w:rPr>
          <w:rFonts w:ascii="Arial" w:eastAsia="Times New Roman" w:hAnsi="Arial" w:cs="Arial"/>
          <w:sz w:val="20"/>
          <w:szCs w:val="20"/>
        </w:rPr>
        <w:t xml:space="preserve"> (Non infra</w:t>
      </w:r>
      <w:r w:rsidR="0091268A" w:rsidRPr="00FC4930">
        <w:rPr>
          <w:rFonts w:ascii="Arial" w:eastAsia="Times New Roman" w:hAnsi="Arial" w:cs="Arial"/>
          <w:sz w:val="20"/>
          <w:szCs w:val="20"/>
        </w:rPr>
        <w:t xml:space="preserve"> base</w:t>
      </w:r>
      <w:r w:rsidRPr="00FC4930">
        <w:rPr>
          <w:rFonts w:ascii="Arial" w:eastAsia="Times New Roman" w:hAnsi="Arial" w:cs="Arial"/>
          <w:sz w:val="20"/>
          <w:szCs w:val="20"/>
        </w:rPr>
        <w:t>)</w:t>
      </w:r>
    </w:p>
    <w:p w14:paraId="180F7B8E" w14:textId="69A932BD"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00E34D0E" w:rsidRPr="00FC4930">
        <w:rPr>
          <w:rFonts w:ascii="Arial" w:eastAsia="Times New Roman" w:hAnsi="Arial" w:cs="Arial"/>
          <w:sz w:val="20"/>
          <w:szCs w:val="20"/>
        </w:rPr>
        <w:t xml:space="preserve">           </w:t>
      </w:r>
      <w:r w:rsidR="00FC4930" w:rsidRPr="00FC4930">
        <w:rPr>
          <w:rFonts w:ascii="Arial" w:eastAsia="Times New Roman" w:hAnsi="Arial" w:cs="Arial"/>
          <w:sz w:val="20"/>
          <w:szCs w:val="20"/>
        </w:rPr>
        <w:t xml:space="preserve">  8.</w:t>
      </w:r>
      <w:r w:rsidR="00BE3C40">
        <w:rPr>
          <w:rFonts w:ascii="Arial" w:eastAsia="Times New Roman" w:hAnsi="Arial" w:cs="Arial"/>
          <w:sz w:val="20"/>
          <w:szCs w:val="20"/>
        </w:rPr>
        <w:t>5</w:t>
      </w:r>
    </w:p>
    <w:p w14:paraId="0AA047A6" w14:textId="77777777" w:rsidR="00B85B1E" w:rsidRPr="00FC4930" w:rsidRDefault="00B85B1E" w:rsidP="009942AE">
      <w:pPr>
        <w:spacing w:after="0" w:line="240" w:lineRule="auto"/>
        <w:rPr>
          <w:rFonts w:ascii="Arial" w:eastAsia="Times New Roman" w:hAnsi="Arial" w:cs="Arial"/>
          <w:sz w:val="20"/>
          <w:szCs w:val="20"/>
        </w:rPr>
      </w:pPr>
    </w:p>
    <w:p w14:paraId="2503C0D8" w14:textId="636DE969"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p>
    <w:p w14:paraId="2941A2A1" w14:textId="4E0F84D2" w:rsidR="001B1421" w:rsidRPr="00FC4930" w:rsidRDefault="001B1421"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Price review</w:t>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00FC4930" w:rsidRPr="00FC4930">
        <w:rPr>
          <w:rFonts w:ascii="Arial" w:eastAsia="Times New Roman" w:hAnsi="Arial" w:cs="Arial"/>
          <w:sz w:val="20"/>
          <w:szCs w:val="20"/>
        </w:rPr>
        <w:t>0.1</w:t>
      </w:r>
      <w:r w:rsidRPr="00FC4930">
        <w:rPr>
          <w:rFonts w:ascii="Arial" w:eastAsia="Times New Roman" w:hAnsi="Arial" w:cs="Arial"/>
          <w:sz w:val="20"/>
          <w:szCs w:val="20"/>
        </w:rPr>
        <w:tab/>
      </w:r>
      <w:r w:rsidRPr="00FC4930">
        <w:rPr>
          <w:rFonts w:ascii="Arial" w:eastAsia="Times New Roman" w:hAnsi="Arial" w:cs="Arial"/>
          <w:sz w:val="20"/>
          <w:szCs w:val="20"/>
        </w:rPr>
        <w:tab/>
        <w:t>General &amp; Support</w:t>
      </w:r>
    </w:p>
    <w:p w14:paraId="72F3995F" w14:textId="47F49D6E"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PS Base maintenance</w:t>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t>0.</w:t>
      </w:r>
      <w:r w:rsidR="00FC4930" w:rsidRPr="00FC4930">
        <w:rPr>
          <w:rFonts w:ascii="Arial" w:eastAsia="Times New Roman" w:hAnsi="Arial" w:cs="Arial"/>
          <w:sz w:val="20"/>
          <w:szCs w:val="20"/>
        </w:rPr>
        <w:t>4</w:t>
      </w:r>
      <w:r w:rsidRPr="00FC4930">
        <w:rPr>
          <w:rFonts w:ascii="Arial" w:eastAsia="Times New Roman" w:hAnsi="Arial" w:cs="Arial"/>
          <w:sz w:val="20"/>
          <w:szCs w:val="20"/>
        </w:rPr>
        <w:tab/>
      </w:r>
      <w:r w:rsidRPr="00FC4930">
        <w:rPr>
          <w:rFonts w:ascii="Arial" w:eastAsia="Times New Roman" w:hAnsi="Arial" w:cs="Arial"/>
          <w:sz w:val="20"/>
          <w:szCs w:val="20"/>
        </w:rPr>
        <w:tab/>
        <w:t>various</w:t>
      </w:r>
    </w:p>
    <w:p w14:paraId="3F5B2929" w14:textId="2D5DF3C2"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Software application development</w:t>
      </w:r>
      <w:r w:rsidRPr="00FC4930">
        <w:rPr>
          <w:rFonts w:ascii="Arial" w:eastAsia="Times New Roman" w:hAnsi="Arial" w:cs="Arial"/>
          <w:sz w:val="20"/>
          <w:szCs w:val="20"/>
        </w:rPr>
        <w:tab/>
      </w:r>
      <w:r w:rsidRPr="00FC4930">
        <w:rPr>
          <w:rFonts w:ascii="Arial" w:eastAsia="Times New Roman" w:hAnsi="Arial" w:cs="Arial"/>
          <w:sz w:val="20"/>
          <w:szCs w:val="20"/>
        </w:rPr>
        <w:tab/>
      </w:r>
      <w:r w:rsidRPr="00BE3C40">
        <w:rPr>
          <w:rFonts w:ascii="Arial" w:eastAsia="Times New Roman" w:hAnsi="Arial" w:cs="Arial"/>
          <w:sz w:val="20"/>
          <w:szCs w:val="20"/>
          <w:u w:val="single"/>
        </w:rPr>
        <w:t>0.</w:t>
      </w:r>
      <w:r w:rsidR="00916754">
        <w:rPr>
          <w:rFonts w:ascii="Arial" w:eastAsia="Times New Roman" w:hAnsi="Arial" w:cs="Arial"/>
          <w:sz w:val="20"/>
          <w:szCs w:val="20"/>
          <w:u w:val="single"/>
        </w:rPr>
        <w:t>5</w:t>
      </w:r>
      <w:r w:rsidRPr="00FC4930">
        <w:rPr>
          <w:rFonts w:ascii="Arial" w:eastAsia="Times New Roman" w:hAnsi="Arial" w:cs="Arial"/>
          <w:sz w:val="20"/>
          <w:szCs w:val="20"/>
        </w:rPr>
        <w:tab/>
      </w:r>
      <w:r w:rsidRPr="00FC4930">
        <w:rPr>
          <w:rFonts w:ascii="Arial" w:eastAsia="Times New Roman" w:hAnsi="Arial" w:cs="Arial"/>
          <w:sz w:val="20"/>
          <w:szCs w:val="20"/>
        </w:rPr>
        <w:tab/>
        <w:t>General &amp; Support</w:t>
      </w:r>
    </w:p>
    <w:p w14:paraId="6273B94F" w14:textId="292F907B" w:rsidR="009942AE" w:rsidRPr="00FC4930" w:rsidRDefault="009942AE" w:rsidP="009942AE">
      <w:pPr>
        <w:spacing w:after="0" w:line="240" w:lineRule="auto"/>
        <w:rPr>
          <w:rFonts w:ascii="Arial" w:eastAsia="Times New Roman" w:hAnsi="Arial" w:cs="Arial"/>
          <w:sz w:val="20"/>
          <w:szCs w:val="20"/>
        </w:rPr>
      </w:pP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Pr="00FC4930">
        <w:rPr>
          <w:rFonts w:ascii="Arial" w:eastAsia="Times New Roman" w:hAnsi="Arial" w:cs="Arial"/>
          <w:sz w:val="20"/>
          <w:szCs w:val="20"/>
        </w:rPr>
        <w:tab/>
      </w:r>
      <w:r w:rsidR="00916754">
        <w:rPr>
          <w:rFonts w:ascii="Arial" w:eastAsia="Times New Roman" w:hAnsi="Arial" w:cs="Arial"/>
          <w:sz w:val="20"/>
          <w:szCs w:val="20"/>
        </w:rPr>
        <w:t>1.0</w:t>
      </w:r>
    </w:p>
    <w:p w14:paraId="0C98EC36" w14:textId="77777777" w:rsidR="009942AE" w:rsidRPr="004E6CD8" w:rsidRDefault="009942AE" w:rsidP="009942AE">
      <w:pPr>
        <w:spacing w:after="0" w:line="240" w:lineRule="auto"/>
        <w:jc w:val="both"/>
        <w:rPr>
          <w:rFonts w:ascii="Arial" w:eastAsia="Times New Roman" w:hAnsi="Arial" w:cs="Arial"/>
          <w:sz w:val="20"/>
          <w:szCs w:val="20"/>
          <w:highlight w:val="yellow"/>
        </w:rPr>
      </w:pPr>
    </w:p>
    <w:p w14:paraId="56C36957" w14:textId="6EB70351" w:rsidR="009942AE" w:rsidRPr="001A55C2" w:rsidRDefault="00FC4930" w:rsidP="001A55C2">
      <w:pPr>
        <w:spacing w:after="0" w:line="240" w:lineRule="auto"/>
        <w:jc w:val="both"/>
        <w:rPr>
          <w:rFonts w:ascii="Arial" w:eastAsia="Times New Roman" w:hAnsi="Arial" w:cs="Arial"/>
          <w:sz w:val="20"/>
          <w:szCs w:val="20"/>
        </w:rPr>
      </w:pPr>
      <w:r w:rsidRPr="00FC4930">
        <w:rPr>
          <w:rFonts w:ascii="Arial" w:eastAsia="Times New Roman" w:hAnsi="Arial" w:cs="Arial"/>
          <w:sz w:val="20"/>
          <w:szCs w:val="20"/>
        </w:rPr>
        <w:t>Pelican</w:t>
      </w:r>
      <w:r w:rsidRPr="00FC4930">
        <w:rPr>
          <w:rFonts w:ascii="Arial" w:eastAsia="Times New Roman" w:hAnsi="Arial" w:cs="Arial"/>
          <w:sz w:val="20"/>
          <w:szCs w:val="20"/>
        </w:rPr>
        <w:tab/>
      </w:r>
      <w:r w:rsidR="009942AE" w:rsidRPr="00FC4930">
        <w:rPr>
          <w:rFonts w:ascii="Arial" w:eastAsia="Times New Roman" w:hAnsi="Arial" w:cs="Arial"/>
          <w:sz w:val="20"/>
          <w:szCs w:val="20"/>
        </w:rPr>
        <w:tab/>
      </w:r>
      <w:r w:rsidR="009942AE" w:rsidRPr="00FC4930">
        <w:rPr>
          <w:rFonts w:ascii="Arial" w:eastAsia="Times New Roman" w:hAnsi="Arial" w:cs="Arial"/>
          <w:sz w:val="20"/>
          <w:szCs w:val="20"/>
        </w:rPr>
        <w:tab/>
      </w:r>
      <w:r w:rsidR="009942AE" w:rsidRPr="00FC4930">
        <w:rPr>
          <w:rFonts w:ascii="Arial" w:eastAsia="Times New Roman" w:hAnsi="Arial" w:cs="Arial"/>
          <w:sz w:val="20"/>
          <w:szCs w:val="20"/>
        </w:rPr>
        <w:tab/>
      </w:r>
      <w:r w:rsidR="009942AE" w:rsidRPr="00FC4930">
        <w:rPr>
          <w:rFonts w:ascii="Arial" w:eastAsia="Times New Roman" w:hAnsi="Arial" w:cs="Arial"/>
          <w:sz w:val="20"/>
          <w:szCs w:val="20"/>
        </w:rPr>
        <w:tab/>
      </w:r>
      <w:r w:rsidR="009942AE" w:rsidRPr="00FC4930">
        <w:rPr>
          <w:rFonts w:ascii="Arial" w:eastAsia="Times New Roman" w:hAnsi="Arial" w:cs="Arial"/>
          <w:sz w:val="20"/>
          <w:szCs w:val="20"/>
        </w:rPr>
        <w:tab/>
      </w:r>
      <w:r w:rsidR="00E34D0E" w:rsidRPr="00FC4930">
        <w:rPr>
          <w:rFonts w:ascii="Arial" w:eastAsia="Times New Roman" w:hAnsi="Arial" w:cs="Arial"/>
          <w:sz w:val="20"/>
          <w:szCs w:val="20"/>
        </w:rPr>
        <w:t>0.</w:t>
      </w:r>
      <w:r w:rsidRPr="00FC4930">
        <w:rPr>
          <w:rFonts w:ascii="Arial" w:eastAsia="Times New Roman" w:hAnsi="Arial" w:cs="Arial"/>
          <w:sz w:val="20"/>
          <w:szCs w:val="20"/>
        </w:rPr>
        <w:t>2</w:t>
      </w:r>
      <w:r w:rsidR="009942AE" w:rsidRPr="00FC4930">
        <w:rPr>
          <w:rFonts w:ascii="Arial" w:eastAsia="Times New Roman" w:hAnsi="Arial" w:cs="Arial"/>
          <w:sz w:val="20"/>
          <w:szCs w:val="20"/>
        </w:rPr>
        <w:tab/>
      </w:r>
      <w:r w:rsidR="009942AE" w:rsidRPr="00FC4930">
        <w:rPr>
          <w:rFonts w:ascii="Arial" w:eastAsia="Times New Roman" w:hAnsi="Arial" w:cs="Arial"/>
          <w:sz w:val="20"/>
          <w:szCs w:val="20"/>
        </w:rPr>
        <w:tab/>
        <w:t>Retail</w:t>
      </w:r>
      <w:r w:rsidR="009942AE">
        <w:rPr>
          <w:rFonts w:ascii="Arial" w:hAnsi="Arial" w:cs="Arial"/>
          <w:highlight w:val="yellow"/>
        </w:rPr>
        <w:br w:type="page"/>
      </w:r>
    </w:p>
    <w:p w14:paraId="4C62F908" w14:textId="77777777" w:rsidR="009942AE" w:rsidRPr="001A55C2" w:rsidRDefault="009942AE" w:rsidP="001A55C2">
      <w:pPr>
        <w:pStyle w:val="ListParagraph"/>
        <w:numPr>
          <w:ilvl w:val="1"/>
          <w:numId w:val="24"/>
        </w:numPr>
        <w:spacing w:line="240" w:lineRule="auto"/>
        <w:ind w:left="426"/>
        <w:jc w:val="both"/>
        <w:rPr>
          <w:rFonts w:ascii="Arial" w:hAnsi="Arial" w:cs="Arial"/>
          <w:b/>
        </w:rPr>
      </w:pPr>
      <w:r w:rsidRPr="001A55C2">
        <w:rPr>
          <w:rFonts w:ascii="Arial" w:hAnsi="Arial" w:cs="Arial"/>
          <w:b/>
        </w:rPr>
        <w:lastRenderedPageBreak/>
        <w:t>CAPEX  METHODOLOGY</w:t>
      </w:r>
    </w:p>
    <w:p w14:paraId="5A0EB19B"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CREATE CAPITAL</w:t>
      </w:r>
    </w:p>
    <w:p w14:paraId="00C06ECA"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PROJECT ON SAP</w:t>
      </w:r>
    </w:p>
    <w:p w14:paraId="7166E8F0"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8384" behindDoc="0" locked="0" layoutInCell="1" allowOverlap="1" wp14:anchorId="0157440C" wp14:editId="0BDA4393">
                <wp:simplePos x="0" y="0"/>
                <wp:positionH relativeFrom="column">
                  <wp:posOffset>2647950</wp:posOffset>
                </wp:positionH>
                <wp:positionV relativeFrom="paragraph">
                  <wp:posOffset>64770</wp:posOffset>
                </wp:positionV>
                <wp:extent cx="0" cy="22860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FC612" id="Line 6"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5.1pt" to="20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">
                <v:stroke endarrow="block"/>
              </v:line>
            </w:pict>
          </mc:Fallback>
        </mc:AlternateContent>
      </w:r>
    </w:p>
    <w:p w14:paraId="140329D1" w14:textId="77777777" w:rsidR="009942AE" w:rsidRPr="00056844" w:rsidRDefault="009942AE" w:rsidP="009942AE">
      <w:pPr>
        <w:spacing w:after="0" w:line="240" w:lineRule="auto"/>
        <w:rPr>
          <w:rFonts w:ascii="Arial" w:hAnsi="Arial" w:cs="Arial"/>
          <w:sz w:val="20"/>
        </w:rPr>
      </w:pPr>
    </w:p>
    <w:p w14:paraId="5867E1DC"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EXPENDITURE RECORDED</w:t>
      </w:r>
    </w:p>
    <w:p w14:paraId="245091D6"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AGAINST PROJECT</w:t>
      </w:r>
    </w:p>
    <w:p w14:paraId="41F77B36"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7360" behindDoc="0" locked="0" layoutInCell="1" allowOverlap="1" wp14:anchorId="4F5F0F42" wp14:editId="0CD92671">
                <wp:simplePos x="0" y="0"/>
                <wp:positionH relativeFrom="column">
                  <wp:posOffset>2647950</wp:posOffset>
                </wp:positionH>
                <wp:positionV relativeFrom="paragraph">
                  <wp:posOffset>52070</wp:posOffset>
                </wp:positionV>
                <wp:extent cx="0" cy="34290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B4B1" id="Line 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4.1pt" to="20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">
                <v:stroke endarrow="block"/>
              </v:line>
            </w:pict>
          </mc:Fallback>
        </mc:AlternateContent>
      </w:r>
    </w:p>
    <w:p w14:paraId="4E3E907F" w14:textId="77777777" w:rsidR="009942AE" w:rsidRPr="00056844" w:rsidRDefault="009942AE" w:rsidP="009942AE">
      <w:pPr>
        <w:spacing w:after="0" w:line="240" w:lineRule="auto"/>
        <w:rPr>
          <w:rFonts w:ascii="Arial" w:hAnsi="Arial" w:cs="Arial"/>
          <w:sz w:val="20"/>
        </w:rPr>
      </w:pPr>
    </w:p>
    <w:p w14:paraId="513A35B9"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895"/>
        <w:gridCol w:w="2570"/>
        <w:gridCol w:w="771"/>
        <w:gridCol w:w="2245"/>
      </w:tblGrid>
      <w:tr w:rsidR="009942AE" w:rsidRPr="00056844" w14:paraId="3DCFBD97" w14:textId="77777777" w:rsidTr="00950308">
        <w:tc>
          <w:tcPr>
            <w:tcW w:w="1951" w:type="dxa"/>
          </w:tcPr>
          <w:p w14:paraId="412BCF07" w14:textId="77777777" w:rsidR="009942AE" w:rsidRPr="00056844" w:rsidRDefault="009942AE" w:rsidP="00950308">
            <w:pPr>
              <w:spacing w:after="0" w:line="240" w:lineRule="auto"/>
              <w:rPr>
                <w:rFonts w:ascii="Arial" w:hAnsi="Arial" w:cs="Arial"/>
                <w:sz w:val="20"/>
              </w:rPr>
            </w:pPr>
          </w:p>
          <w:p w14:paraId="48B20AB2"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CREATE AUC</w:t>
            </w:r>
          </w:p>
          <w:p w14:paraId="71512F9E"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ON SAP</w:t>
            </w:r>
          </w:p>
        </w:tc>
        <w:tc>
          <w:tcPr>
            <w:tcW w:w="992" w:type="dxa"/>
          </w:tcPr>
          <w:p w14:paraId="529CC240"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9408" behindDoc="0" locked="0" layoutInCell="1" allowOverlap="1" wp14:anchorId="01A4758D" wp14:editId="1D3E540D">
                      <wp:simplePos x="0" y="0"/>
                      <wp:positionH relativeFrom="column">
                        <wp:posOffset>-29210</wp:posOffset>
                      </wp:positionH>
                      <wp:positionV relativeFrom="paragraph">
                        <wp:posOffset>169545</wp:posOffset>
                      </wp:positionV>
                      <wp:extent cx="5715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6168D" id="Line 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35pt" to="4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">
                      <v:stroke endarrow="block"/>
                    </v:line>
                  </w:pict>
                </mc:Fallback>
              </mc:AlternateContent>
            </w:r>
          </w:p>
        </w:tc>
        <w:tc>
          <w:tcPr>
            <w:tcW w:w="2694" w:type="dxa"/>
          </w:tcPr>
          <w:p w14:paraId="62D4E2D8"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SETTLEMENT OCCURS</w:t>
            </w:r>
          </w:p>
          <w:p w14:paraId="1C0F7141"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EXPENDITURE TRANSFERRED TO AUC</w:t>
            </w:r>
          </w:p>
        </w:tc>
        <w:tc>
          <w:tcPr>
            <w:tcW w:w="850" w:type="dxa"/>
          </w:tcPr>
          <w:p w14:paraId="17789CF6"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0432" behindDoc="0" locked="0" layoutInCell="1" allowOverlap="1" wp14:anchorId="7B2B488B" wp14:editId="468AEF53">
                      <wp:simplePos x="0" y="0"/>
                      <wp:positionH relativeFrom="column">
                        <wp:posOffset>-36195</wp:posOffset>
                      </wp:positionH>
                      <wp:positionV relativeFrom="paragraph">
                        <wp:posOffset>169545</wp:posOffset>
                      </wp:positionV>
                      <wp:extent cx="4572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EA3FE" id="Line 8"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3.35pt" to="33.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">
                      <v:stroke endarrow="block"/>
                    </v:line>
                  </w:pict>
                </mc:Fallback>
              </mc:AlternateContent>
            </w:r>
          </w:p>
        </w:tc>
        <w:tc>
          <w:tcPr>
            <w:tcW w:w="2369" w:type="dxa"/>
          </w:tcPr>
          <w:p w14:paraId="092A54C0"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 xml:space="preserve">AUC ALLOCATED </w:t>
            </w:r>
          </w:p>
          <w:p w14:paraId="3801F2E3"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CCA CLASS OFWAT BUSINESS UNIT</w:t>
            </w:r>
          </w:p>
        </w:tc>
      </w:tr>
    </w:tbl>
    <w:p w14:paraId="65A91C80" w14:textId="77777777" w:rsidR="009942AE" w:rsidRPr="00056844" w:rsidRDefault="009942AE" w:rsidP="009942AE">
      <w:pPr>
        <w:spacing w:after="0" w:line="240" w:lineRule="auto"/>
        <w:rPr>
          <w:rFonts w:ascii="Arial" w:hAnsi="Arial" w:cs="Arial"/>
          <w:sz w:val="20"/>
        </w:rPr>
      </w:pPr>
    </w:p>
    <w:p w14:paraId="23B741C1"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4288" behindDoc="0" locked="0" layoutInCell="1" allowOverlap="1" wp14:anchorId="5B0C17E5" wp14:editId="79FD96BC">
                <wp:simplePos x="0" y="0"/>
                <wp:positionH relativeFrom="column">
                  <wp:posOffset>2647950</wp:posOffset>
                </wp:positionH>
                <wp:positionV relativeFrom="paragraph">
                  <wp:posOffset>7620</wp:posOffset>
                </wp:positionV>
                <wp:extent cx="0" cy="45720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6B76" id="Line 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6pt" to="20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">
                <v:stroke endarrow="block"/>
              </v:line>
            </w:pict>
          </mc:Fallback>
        </mc:AlternateContent>
      </w:r>
    </w:p>
    <w:p w14:paraId="48624821" w14:textId="77777777" w:rsidR="009942AE" w:rsidRPr="00056844" w:rsidRDefault="009942AE" w:rsidP="009942AE">
      <w:pPr>
        <w:spacing w:after="0" w:line="240" w:lineRule="auto"/>
        <w:rPr>
          <w:rFonts w:ascii="Arial" w:hAnsi="Arial" w:cs="Arial"/>
          <w:sz w:val="20"/>
        </w:rPr>
      </w:pPr>
    </w:p>
    <w:p w14:paraId="7D75EA9C" w14:textId="77777777" w:rsidR="009942AE" w:rsidRPr="00056844" w:rsidRDefault="009942AE" w:rsidP="009942AE">
      <w:pPr>
        <w:spacing w:after="0" w:line="240" w:lineRule="auto"/>
        <w:rPr>
          <w:rFonts w:ascii="Arial" w:hAnsi="Arial" w:cs="Arial"/>
          <w:sz w:val="20"/>
        </w:rPr>
      </w:pPr>
    </w:p>
    <w:p w14:paraId="2FB64D99"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5312" behindDoc="0" locked="0" layoutInCell="1" allowOverlap="1" wp14:anchorId="108CB5BE" wp14:editId="0124EEDA">
                <wp:simplePos x="0" y="0"/>
                <wp:positionH relativeFrom="column">
                  <wp:posOffset>2647950</wp:posOffset>
                </wp:positionH>
                <wp:positionV relativeFrom="paragraph">
                  <wp:posOffset>109220</wp:posOffset>
                </wp:positionV>
                <wp:extent cx="0" cy="57150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394B" id="Line 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8.6pt" to="208.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">
                <v:stroke endarrow="block"/>
              </v:line>
            </w:pict>
          </mc:Fallback>
        </mc:AlternateContent>
      </w:r>
      <w:r w:rsidRPr="00056844">
        <w:rPr>
          <w:rFonts w:ascii="Arial" w:hAnsi="Arial" w:cs="Arial"/>
          <w:sz w:val="20"/>
        </w:rPr>
        <w:t>PROJECT COMPLETED</w:t>
      </w:r>
    </w:p>
    <w:p w14:paraId="7FCBA1D9" w14:textId="77777777" w:rsidR="009942AE" w:rsidRPr="00056844" w:rsidRDefault="009942AE" w:rsidP="009942AE">
      <w:pPr>
        <w:spacing w:after="0" w:line="240" w:lineRule="auto"/>
        <w:ind w:left="7200"/>
        <w:rPr>
          <w:rFonts w:ascii="Arial" w:hAnsi="Arial" w:cs="Arial"/>
          <w:sz w:val="20"/>
        </w:rPr>
      </w:pPr>
    </w:p>
    <w:p w14:paraId="420CF5AC" w14:textId="77777777" w:rsidR="009942AE" w:rsidRPr="00056844" w:rsidRDefault="009942AE" w:rsidP="009942AE">
      <w:pPr>
        <w:spacing w:after="0" w:line="240" w:lineRule="auto"/>
        <w:ind w:left="7200"/>
        <w:rPr>
          <w:rFonts w:ascii="Arial" w:hAnsi="Arial" w:cs="Arial"/>
          <w:sz w:val="20"/>
        </w:rPr>
      </w:pPr>
    </w:p>
    <w:p w14:paraId="06399A6F" w14:textId="77777777" w:rsidR="009942AE" w:rsidRPr="00056844" w:rsidRDefault="009942AE" w:rsidP="009942AE">
      <w:pPr>
        <w:spacing w:after="0" w:line="240" w:lineRule="auto"/>
        <w:rPr>
          <w:rFonts w:ascii="Arial" w:hAnsi="Arial" w:cs="Arial"/>
          <w:sz w:val="20"/>
        </w:rPr>
      </w:pPr>
    </w:p>
    <w:p w14:paraId="6AE64AB8"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661"/>
        <w:gridCol w:w="3063"/>
        <w:gridCol w:w="405"/>
        <w:gridCol w:w="2401"/>
      </w:tblGrid>
      <w:tr w:rsidR="009942AE" w:rsidRPr="00056844" w14:paraId="6FF3A69E" w14:textId="77777777" w:rsidTr="00950308">
        <w:tc>
          <w:tcPr>
            <w:tcW w:w="1951" w:type="dxa"/>
          </w:tcPr>
          <w:p w14:paraId="1FCD701A" w14:textId="77777777" w:rsidR="009942AE" w:rsidRPr="00056844" w:rsidRDefault="009942AE" w:rsidP="00950308">
            <w:pPr>
              <w:spacing w:after="0" w:line="240" w:lineRule="auto"/>
              <w:rPr>
                <w:rFonts w:ascii="Arial" w:hAnsi="Arial" w:cs="Arial"/>
                <w:sz w:val="20"/>
              </w:rPr>
            </w:pPr>
          </w:p>
          <w:p w14:paraId="275267A5" w14:textId="77777777" w:rsidR="009942AE" w:rsidRPr="00056844" w:rsidRDefault="009942AE" w:rsidP="00950308">
            <w:pPr>
              <w:spacing w:after="0" w:line="240" w:lineRule="auto"/>
              <w:rPr>
                <w:rFonts w:ascii="Arial" w:hAnsi="Arial" w:cs="Arial"/>
                <w:sz w:val="20"/>
              </w:rPr>
            </w:pPr>
          </w:p>
        </w:tc>
        <w:tc>
          <w:tcPr>
            <w:tcW w:w="709" w:type="dxa"/>
          </w:tcPr>
          <w:p w14:paraId="1F5EE263" w14:textId="77777777" w:rsidR="009942AE" w:rsidRPr="00056844" w:rsidRDefault="009942AE" w:rsidP="00950308">
            <w:pPr>
              <w:spacing w:after="0" w:line="240" w:lineRule="auto"/>
              <w:rPr>
                <w:rFonts w:ascii="Arial" w:hAnsi="Arial" w:cs="Arial"/>
                <w:sz w:val="20"/>
              </w:rPr>
            </w:pPr>
          </w:p>
        </w:tc>
        <w:tc>
          <w:tcPr>
            <w:tcW w:w="3260" w:type="dxa"/>
          </w:tcPr>
          <w:p w14:paraId="161FA158"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1456" behindDoc="0" locked="0" layoutInCell="1" allowOverlap="1" wp14:anchorId="00EBD6D9" wp14:editId="729DF867">
                      <wp:simplePos x="0" y="0"/>
                      <wp:positionH relativeFrom="column">
                        <wp:posOffset>958645</wp:posOffset>
                      </wp:positionH>
                      <wp:positionV relativeFrom="paragraph">
                        <wp:posOffset>340037</wp:posOffset>
                      </wp:positionV>
                      <wp:extent cx="0" cy="232302"/>
                      <wp:effectExtent l="76200" t="0" r="57150" b="5397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2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C15FA" id="Line 9"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6.75pt" to="7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">
                      <v:stroke endarrow="block"/>
                    </v:line>
                  </w:pict>
                </mc:Fallback>
              </mc:AlternateContent>
            </w:r>
            <w:r w:rsidRPr="00056844">
              <w:rPr>
                <w:rFonts w:ascii="Arial" w:hAnsi="Arial" w:cs="Arial"/>
                <w:sz w:val="20"/>
              </w:rPr>
              <w:t>CREATE FIXED ASSET ON SAP</w:t>
            </w:r>
          </w:p>
        </w:tc>
        <w:tc>
          <w:tcPr>
            <w:tcW w:w="425" w:type="dxa"/>
          </w:tcPr>
          <w:p w14:paraId="567D7B58" w14:textId="77777777" w:rsidR="009942AE" w:rsidRPr="00056844" w:rsidRDefault="009942AE" w:rsidP="00950308">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9648" behindDoc="0" locked="0" layoutInCell="1" allowOverlap="1" wp14:anchorId="314F8E40" wp14:editId="5410FE19">
                      <wp:simplePos x="0" y="0"/>
                      <wp:positionH relativeFrom="column">
                        <wp:posOffset>-36195</wp:posOffset>
                      </wp:positionH>
                      <wp:positionV relativeFrom="paragraph">
                        <wp:posOffset>55245</wp:posOffset>
                      </wp:positionV>
                      <wp:extent cx="457200" cy="0"/>
                      <wp:effectExtent l="38100" t="76200" r="0" b="9525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099B" id="Line 20"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4.35pt" to="33.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">
                      <v:stroke endarrow="block"/>
                    </v:line>
                  </w:pict>
                </mc:Fallback>
              </mc:AlternateContent>
            </w:r>
          </w:p>
        </w:tc>
        <w:tc>
          <w:tcPr>
            <w:tcW w:w="2511" w:type="dxa"/>
          </w:tcPr>
          <w:p w14:paraId="26F1B8A9"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 xml:space="preserve">ASSET ALLOCATED CCA CLASS </w:t>
            </w:r>
          </w:p>
          <w:p w14:paraId="2245EF22" w14:textId="77777777" w:rsidR="009942AE" w:rsidRPr="00056844" w:rsidRDefault="009942AE" w:rsidP="00950308">
            <w:pPr>
              <w:spacing w:after="0" w:line="240" w:lineRule="auto"/>
              <w:jc w:val="right"/>
              <w:rPr>
                <w:rFonts w:ascii="Arial" w:hAnsi="Arial" w:cs="Arial"/>
                <w:sz w:val="20"/>
              </w:rPr>
            </w:pPr>
            <w:r w:rsidRPr="00056844">
              <w:rPr>
                <w:rFonts w:ascii="Arial" w:hAnsi="Arial" w:cs="Arial"/>
                <w:sz w:val="20"/>
              </w:rPr>
              <w:t>OFWAT BUSINESS UNIT</w:t>
            </w:r>
          </w:p>
        </w:tc>
      </w:tr>
      <w:tr w:rsidR="009942AE" w:rsidRPr="00056844" w14:paraId="10C9D9F5" w14:textId="77777777" w:rsidTr="00950308">
        <w:tc>
          <w:tcPr>
            <w:tcW w:w="1951" w:type="dxa"/>
          </w:tcPr>
          <w:p w14:paraId="714BEF3C" w14:textId="77777777" w:rsidR="009942AE" w:rsidRPr="00056844" w:rsidRDefault="009942AE" w:rsidP="00950308">
            <w:pPr>
              <w:spacing w:after="0" w:line="240" w:lineRule="auto"/>
              <w:rPr>
                <w:rFonts w:ascii="Arial" w:hAnsi="Arial" w:cs="Arial"/>
                <w:sz w:val="20"/>
              </w:rPr>
            </w:pPr>
          </w:p>
        </w:tc>
        <w:tc>
          <w:tcPr>
            <w:tcW w:w="709" w:type="dxa"/>
          </w:tcPr>
          <w:p w14:paraId="0925CA1C" w14:textId="77777777" w:rsidR="009942AE" w:rsidRPr="00056844" w:rsidRDefault="009942AE" w:rsidP="00950308">
            <w:pPr>
              <w:spacing w:after="0" w:line="240" w:lineRule="auto"/>
              <w:rPr>
                <w:rFonts w:ascii="Arial" w:hAnsi="Arial" w:cs="Arial"/>
                <w:sz w:val="20"/>
              </w:rPr>
            </w:pPr>
          </w:p>
        </w:tc>
        <w:tc>
          <w:tcPr>
            <w:tcW w:w="3260" w:type="dxa"/>
          </w:tcPr>
          <w:p w14:paraId="09C74AA6"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Run SAP asset movements report</w:t>
            </w:r>
          </w:p>
        </w:tc>
        <w:tc>
          <w:tcPr>
            <w:tcW w:w="425" w:type="dxa"/>
          </w:tcPr>
          <w:p w14:paraId="3D8777CE" w14:textId="77777777" w:rsidR="009942AE" w:rsidRPr="00056844" w:rsidRDefault="009942AE" w:rsidP="00950308">
            <w:pPr>
              <w:spacing w:after="0" w:line="240" w:lineRule="auto"/>
              <w:rPr>
                <w:rFonts w:ascii="Arial" w:hAnsi="Arial" w:cs="Arial"/>
                <w:sz w:val="20"/>
              </w:rPr>
            </w:pPr>
          </w:p>
        </w:tc>
        <w:tc>
          <w:tcPr>
            <w:tcW w:w="2511" w:type="dxa"/>
          </w:tcPr>
          <w:p w14:paraId="110BE7D7" w14:textId="77777777" w:rsidR="009942AE" w:rsidRPr="00056844" w:rsidRDefault="009942AE" w:rsidP="00950308">
            <w:pPr>
              <w:spacing w:after="0" w:line="240" w:lineRule="auto"/>
              <w:jc w:val="right"/>
              <w:rPr>
                <w:rFonts w:ascii="Arial" w:hAnsi="Arial" w:cs="Arial"/>
                <w:sz w:val="20"/>
              </w:rPr>
            </w:pPr>
          </w:p>
        </w:tc>
      </w:tr>
    </w:tbl>
    <w:p w14:paraId="2ABB3DFC" w14:textId="77777777" w:rsidR="009942AE" w:rsidRPr="00056844" w:rsidRDefault="009942AE" w:rsidP="009942AE">
      <w:pPr>
        <w:spacing w:after="0" w:line="240" w:lineRule="auto"/>
        <w:rPr>
          <w:rFonts w:ascii="Arial" w:hAnsi="Arial" w:cs="Arial"/>
          <w:sz w:val="20"/>
        </w:rPr>
      </w:pPr>
    </w:p>
    <w:p w14:paraId="6C45A5F1" w14:textId="77777777" w:rsidR="009942AE" w:rsidRPr="00056844" w:rsidRDefault="009942AE" w:rsidP="009942AE">
      <w:pPr>
        <w:spacing w:after="0" w:line="240" w:lineRule="auto"/>
        <w:ind w:left="-900"/>
        <w:jc w:val="center"/>
        <w:rPr>
          <w:rFonts w:ascii="Arial" w:hAnsi="Arial" w:cs="Arial"/>
          <w:sz w:val="20"/>
        </w:rPr>
      </w:pPr>
      <w:r w:rsidRPr="00056844">
        <w:rPr>
          <w:rFonts w:ascii="Arial" w:hAnsi="Arial" w:cs="Arial"/>
          <w:sz w:val="20"/>
        </w:rPr>
        <w:t>LISTS ASSETS SHOWING CCA CLASS AND OFWAT BUSINESS UNIT</w:t>
      </w:r>
    </w:p>
    <w:p w14:paraId="46FBEDA2" w14:textId="2911F884" w:rsidR="009942AE" w:rsidRPr="00056844" w:rsidRDefault="001A55C2" w:rsidP="009942AE">
      <w:pPr>
        <w:spacing w:after="0" w:line="240" w:lineRule="auto"/>
        <w:ind w:left="-900"/>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26336" behindDoc="0" locked="0" layoutInCell="1" allowOverlap="1" wp14:anchorId="2AF0DE8C" wp14:editId="0D40B07A">
                <wp:simplePos x="0" y="0"/>
                <wp:positionH relativeFrom="column">
                  <wp:posOffset>2647950</wp:posOffset>
                </wp:positionH>
                <wp:positionV relativeFrom="paragraph">
                  <wp:posOffset>36195</wp:posOffset>
                </wp:positionV>
                <wp:extent cx="0" cy="685800"/>
                <wp:effectExtent l="76200" t="0" r="95250" b="571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380A" id="Line 4"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5pt" to="20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">
                <v:stroke endarrow="block"/>
              </v:line>
            </w:pict>
          </mc:Fallback>
        </mc:AlternateContent>
      </w:r>
    </w:p>
    <w:p w14:paraId="0A0FAB9C" w14:textId="215A87A1" w:rsidR="009942AE" w:rsidRPr="00056844" w:rsidRDefault="009942AE" w:rsidP="001A55C2">
      <w:pPr>
        <w:spacing w:after="0" w:line="240" w:lineRule="auto"/>
        <w:ind w:left="-900"/>
        <w:rPr>
          <w:rFonts w:ascii="Arial" w:hAnsi="Arial" w:cs="Arial"/>
          <w:sz w:val="20"/>
        </w:rPr>
      </w:pPr>
    </w:p>
    <w:p w14:paraId="16373DA4" w14:textId="77777777" w:rsidR="009942AE" w:rsidRPr="00056844" w:rsidRDefault="009942AE" w:rsidP="009942AE">
      <w:pPr>
        <w:spacing w:after="0" w:line="240" w:lineRule="auto"/>
        <w:rPr>
          <w:rFonts w:ascii="Arial" w:hAnsi="Arial" w:cs="Arial"/>
          <w:sz w:val="20"/>
        </w:rPr>
      </w:pPr>
    </w:p>
    <w:p w14:paraId="6044785F" w14:textId="77777777" w:rsidR="009942AE" w:rsidRPr="00056844" w:rsidRDefault="009942AE" w:rsidP="009942AE">
      <w:pPr>
        <w:spacing w:after="0" w:line="240" w:lineRule="auto"/>
        <w:rPr>
          <w:rFonts w:ascii="Arial" w:hAnsi="Arial" w:cs="Arial"/>
          <w:sz w:val="20"/>
        </w:rPr>
      </w:pPr>
    </w:p>
    <w:p w14:paraId="3DCAAC67" w14:textId="77777777" w:rsidR="009942AE" w:rsidRPr="00056844" w:rsidRDefault="009942AE" w:rsidP="009942AE">
      <w:pPr>
        <w:spacing w:after="0" w:line="240" w:lineRule="auto"/>
        <w:rPr>
          <w:rFonts w:ascii="Arial" w:hAnsi="Arial" w:cs="Arial"/>
          <w:sz w:val="20"/>
        </w:rPr>
      </w:pPr>
    </w:p>
    <w:p w14:paraId="2344C7BB"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IMPORT TO SPREADSHEET</w:t>
      </w:r>
    </w:p>
    <w:p w14:paraId="20AF2262"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5552" behindDoc="0" locked="0" layoutInCell="1" allowOverlap="1" wp14:anchorId="283BBEB8" wp14:editId="17106533">
                <wp:simplePos x="0" y="0"/>
                <wp:positionH relativeFrom="column">
                  <wp:posOffset>2647950</wp:posOffset>
                </wp:positionH>
                <wp:positionV relativeFrom="paragraph">
                  <wp:posOffset>14605</wp:posOffset>
                </wp:positionV>
                <wp:extent cx="1714500" cy="57150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12D9D" id="Line 14"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343.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4528" behindDoc="0" locked="0" layoutInCell="1" allowOverlap="1" wp14:anchorId="6B070C86" wp14:editId="087856F6">
                <wp:simplePos x="0" y="0"/>
                <wp:positionH relativeFrom="column">
                  <wp:posOffset>2647950</wp:posOffset>
                </wp:positionH>
                <wp:positionV relativeFrom="paragraph">
                  <wp:posOffset>14605</wp:posOffset>
                </wp:positionV>
                <wp:extent cx="0" cy="57150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9A56" id="Line 13"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5pt" to="208.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2480" behindDoc="0" locked="0" layoutInCell="1" allowOverlap="1" wp14:anchorId="0BACCC99" wp14:editId="7F31CA04">
                <wp:simplePos x="0" y="0"/>
                <wp:positionH relativeFrom="column">
                  <wp:posOffset>1047750</wp:posOffset>
                </wp:positionH>
                <wp:positionV relativeFrom="paragraph">
                  <wp:posOffset>14605</wp:posOffset>
                </wp:positionV>
                <wp:extent cx="1600200" cy="571500"/>
                <wp:effectExtent l="0" t="0" r="0" b="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8BF01" id="Line 10"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5pt" to="208.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">
                <v:stroke endarrow="block"/>
              </v:line>
            </w:pict>
          </mc:Fallback>
        </mc:AlternateContent>
      </w:r>
    </w:p>
    <w:p w14:paraId="79C6CE15" w14:textId="77777777" w:rsidR="009942AE" w:rsidRPr="00056844" w:rsidRDefault="009942AE" w:rsidP="009942AE">
      <w:pPr>
        <w:spacing w:after="0" w:line="240" w:lineRule="auto"/>
        <w:rPr>
          <w:rFonts w:ascii="Arial" w:hAnsi="Arial" w:cs="Arial"/>
          <w:sz w:val="20"/>
        </w:rPr>
      </w:pPr>
    </w:p>
    <w:p w14:paraId="5ADCFC94" w14:textId="77777777" w:rsidR="009942AE" w:rsidRPr="00056844" w:rsidRDefault="009942AE" w:rsidP="009942AE">
      <w:pPr>
        <w:spacing w:after="0" w:line="240" w:lineRule="auto"/>
        <w:rPr>
          <w:rFonts w:ascii="Arial" w:hAnsi="Arial" w:cs="Arial"/>
          <w:sz w:val="20"/>
        </w:rPr>
      </w:pPr>
    </w:p>
    <w:p w14:paraId="6AD2AAD5" w14:textId="77777777" w:rsidR="009942AE" w:rsidRPr="00056844" w:rsidRDefault="009942AE" w:rsidP="009942AE">
      <w:pPr>
        <w:spacing w:after="0" w:line="240" w:lineRule="auto"/>
        <w:rPr>
          <w:rFonts w:ascii="Arial" w:hAnsi="Arial" w:cs="Arial"/>
          <w:sz w:val="20"/>
        </w:rPr>
      </w:pPr>
    </w:p>
    <w:p w14:paraId="2EF08AE4" w14:textId="77777777" w:rsidR="009942AE" w:rsidRPr="00056844" w:rsidRDefault="009942AE" w:rsidP="009942AE">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773"/>
        <w:gridCol w:w="2767"/>
      </w:tblGrid>
      <w:tr w:rsidR="009942AE" w:rsidRPr="00056844" w14:paraId="5F65A661" w14:textId="77777777" w:rsidTr="00950308">
        <w:tc>
          <w:tcPr>
            <w:tcW w:w="2952" w:type="dxa"/>
          </w:tcPr>
          <w:p w14:paraId="5D0D1AAD"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 xml:space="preserve">‘General and Support’ </w:t>
            </w:r>
          </w:p>
          <w:p w14:paraId="5AC5547C"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assets reallocated</w:t>
            </w:r>
          </w:p>
        </w:tc>
        <w:tc>
          <w:tcPr>
            <w:tcW w:w="2952" w:type="dxa"/>
          </w:tcPr>
          <w:p w14:paraId="5F46F9A1"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‘To be allocated’</w:t>
            </w:r>
          </w:p>
          <w:p w14:paraId="40E3747F" w14:textId="77777777" w:rsidR="009942AE" w:rsidRPr="00056844" w:rsidRDefault="009942AE" w:rsidP="00950308">
            <w:pPr>
              <w:spacing w:after="0" w:line="240" w:lineRule="auto"/>
              <w:jc w:val="center"/>
              <w:rPr>
                <w:rFonts w:ascii="Arial" w:hAnsi="Arial" w:cs="Arial"/>
                <w:sz w:val="20"/>
              </w:rPr>
            </w:pPr>
            <w:r w:rsidRPr="00056844">
              <w:rPr>
                <w:rFonts w:ascii="Arial" w:hAnsi="Arial" w:cs="Arial"/>
                <w:sz w:val="20"/>
              </w:rPr>
              <w:t>assets reallocated</w:t>
            </w:r>
          </w:p>
        </w:tc>
        <w:tc>
          <w:tcPr>
            <w:tcW w:w="2952" w:type="dxa"/>
          </w:tcPr>
          <w:p w14:paraId="70F91243"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 xml:space="preserve">‘Retail’ assets attributed </w:t>
            </w:r>
          </w:p>
          <w:p w14:paraId="1E3E8449" w14:textId="77777777" w:rsidR="009942AE" w:rsidRPr="00056844" w:rsidRDefault="009942AE" w:rsidP="00950308">
            <w:pPr>
              <w:spacing w:after="0" w:line="240" w:lineRule="auto"/>
              <w:rPr>
                <w:rFonts w:ascii="Arial" w:hAnsi="Arial" w:cs="Arial"/>
                <w:sz w:val="20"/>
              </w:rPr>
            </w:pPr>
            <w:r w:rsidRPr="00056844">
              <w:rPr>
                <w:rFonts w:ascii="Arial" w:hAnsi="Arial" w:cs="Arial"/>
                <w:sz w:val="20"/>
              </w:rPr>
              <w:t>to household or non-household</w:t>
            </w:r>
          </w:p>
        </w:tc>
      </w:tr>
    </w:tbl>
    <w:p w14:paraId="59ACCA7A"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8624" behindDoc="0" locked="0" layoutInCell="1" allowOverlap="1" wp14:anchorId="342003C0" wp14:editId="4B3C9FCF">
                <wp:simplePos x="0" y="0"/>
                <wp:positionH relativeFrom="column">
                  <wp:posOffset>1133475</wp:posOffset>
                </wp:positionH>
                <wp:positionV relativeFrom="paragraph">
                  <wp:posOffset>116205</wp:posOffset>
                </wp:positionV>
                <wp:extent cx="1485900" cy="457200"/>
                <wp:effectExtent l="0" t="0" r="0" b="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A145" id="Line 17"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9.15pt" to="206.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6576" behindDoc="0" locked="0" layoutInCell="1" allowOverlap="1" wp14:anchorId="6FCBB7D7" wp14:editId="7558A5AB">
                <wp:simplePos x="0" y="0"/>
                <wp:positionH relativeFrom="column">
                  <wp:posOffset>2619375</wp:posOffset>
                </wp:positionH>
                <wp:positionV relativeFrom="paragraph">
                  <wp:posOffset>52705</wp:posOffset>
                </wp:positionV>
                <wp:extent cx="0" cy="520700"/>
                <wp:effectExtent l="0" t="0" r="0" b="0"/>
                <wp:wrapNone/>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9B263" id="Line 15"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15pt" to="206.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">
                <v:stroke endarrow="block"/>
              </v:line>
            </w:pict>
          </mc:Fallback>
        </mc:AlternateContent>
      </w:r>
      <w:r w:rsidRPr="00056844">
        <w:rPr>
          <w:rFonts w:ascii="Arial" w:hAnsi="Arial" w:cs="Arial"/>
          <w:noProof/>
          <w:sz w:val="20"/>
          <w:lang w:eastAsia="en-GB"/>
        </w:rPr>
        <mc:AlternateContent>
          <mc:Choice Requires="wps">
            <w:drawing>
              <wp:anchor distT="0" distB="0" distL="114300" distR="114300" simplePos="0" relativeHeight="251737600" behindDoc="0" locked="0" layoutInCell="1" allowOverlap="1" wp14:anchorId="64D886FB" wp14:editId="61BF40BF">
                <wp:simplePos x="0" y="0"/>
                <wp:positionH relativeFrom="column">
                  <wp:posOffset>2619375</wp:posOffset>
                </wp:positionH>
                <wp:positionV relativeFrom="paragraph">
                  <wp:posOffset>52705</wp:posOffset>
                </wp:positionV>
                <wp:extent cx="1714500" cy="520700"/>
                <wp:effectExtent l="0" t="0" r="0" b="0"/>
                <wp:wrapNone/>
                <wp:docPr id="4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3725" id="Line 16"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15pt" to="341.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">
                <v:stroke endarrow="block"/>
              </v:line>
            </w:pict>
          </mc:Fallback>
        </mc:AlternateContent>
      </w:r>
    </w:p>
    <w:p w14:paraId="54E09218" w14:textId="77777777" w:rsidR="009942AE" w:rsidRPr="00056844" w:rsidRDefault="009942AE" w:rsidP="009942AE">
      <w:pPr>
        <w:spacing w:after="0" w:line="240" w:lineRule="auto"/>
        <w:rPr>
          <w:rFonts w:ascii="Arial" w:hAnsi="Arial" w:cs="Arial"/>
          <w:sz w:val="20"/>
        </w:rPr>
      </w:pPr>
    </w:p>
    <w:p w14:paraId="46519283" w14:textId="77777777" w:rsidR="009942AE" w:rsidRPr="00056844" w:rsidRDefault="009942AE" w:rsidP="009942AE">
      <w:pPr>
        <w:spacing w:after="0" w:line="240" w:lineRule="auto"/>
        <w:rPr>
          <w:rFonts w:ascii="Arial" w:hAnsi="Arial" w:cs="Arial"/>
          <w:sz w:val="20"/>
        </w:rPr>
      </w:pPr>
    </w:p>
    <w:p w14:paraId="426E85BB" w14:textId="77777777" w:rsidR="009942AE" w:rsidRPr="00056844" w:rsidRDefault="009942AE" w:rsidP="009942AE">
      <w:pPr>
        <w:spacing w:after="0" w:line="240" w:lineRule="auto"/>
        <w:rPr>
          <w:rFonts w:ascii="Arial" w:hAnsi="Arial" w:cs="Arial"/>
          <w:sz w:val="20"/>
        </w:rPr>
      </w:pPr>
    </w:p>
    <w:p w14:paraId="250D1E1E" w14:textId="77777777" w:rsidR="009942AE" w:rsidRPr="00056844" w:rsidRDefault="009942AE" w:rsidP="009942AE">
      <w:pPr>
        <w:spacing w:after="0" w:line="240" w:lineRule="auto"/>
        <w:rPr>
          <w:rFonts w:ascii="Arial" w:hAnsi="Arial" w:cs="Arial"/>
          <w:sz w:val="20"/>
        </w:rPr>
      </w:pPr>
    </w:p>
    <w:p w14:paraId="03492DCF"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SUMMARISE DATA PER TABLE LINE ENTRIES</w:t>
      </w:r>
    </w:p>
    <w:p w14:paraId="296F0790" w14:textId="77777777" w:rsidR="009942AE" w:rsidRPr="00056844" w:rsidRDefault="009942AE" w:rsidP="009942AE">
      <w:pPr>
        <w:spacing w:after="0" w:line="240" w:lineRule="auto"/>
        <w:rPr>
          <w:rFonts w:ascii="Arial" w:hAnsi="Arial" w:cs="Arial"/>
          <w:sz w:val="20"/>
        </w:rPr>
      </w:pPr>
      <w:r w:rsidRPr="00056844">
        <w:rPr>
          <w:rFonts w:ascii="Arial" w:hAnsi="Arial" w:cs="Arial"/>
          <w:noProof/>
          <w:sz w:val="20"/>
          <w:lang w:eastAsia="en-GB"/>
        </w:rPr>
        <mc:AlternateContent>
          <mc:Choice Requires="wps">
            <w:drawing>
              <wp:anchor distT="0" distB="0" distL="114300" distR="114300" simplePos="0" relativeHeight="251733504" behindDoc="0" locked="0" layoutInCell="1" allowOverlap="1" wp14:anchorId="0123B901" wp14:editId="527D1821">
                <wp:simplePos x="0" y="0"/>
                <wp:positionH relativeFrom="column">
                  <wp:posOffset>2619375</wp:posOffset>
                </wp:positionH>
                <wp:positionV relativeFrom="paragraph">
                  <wp:posOffset>27305</wp:posOffset>
                </wp:positionV>
                <wp:extent cx="0" cy="342900"/>
                <wp:effectExtent l="0" t="0" r="0" b="0"/>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5435" id="Line 11"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2.15pt" to="206.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">
                <v:stroke endarrow="block"/>
              </v:line>
            </w:pict>
          </mc:Fallback>
        </mc:AlternateContent>
      </w:r>
    </w:p>
    <w:p w14:paraId="2381DCFC" w14:textId="77777777" w:rsidR="009942AE" w:rsidRPr="00056844" w:rsidRDefault="009942AE" w:rsidP="009942AE">
      <w:pPr>
        <w:spacing w:after="0" w:line="240" w:lineRule="auto"/>
        <w:rPr>
          <w:rFonts w:ascii="Arial" w:hAnsi="Arial" w:cs="Arial"/>
          <w:sz w:val="20"/>
        </w:rPr>
      </w:pPr>
    </w:p>
    <w:p w14:paraId="48076678" w14:textId="77777777" w:rsidR="009942AE" w:rsidRPr="00056844" w:rsidRDefault="009942AE" w:rsidP="009942AE">
      <w:pPr>
        <w:spacing w:after="0" w:line="240" w:lineRule="auto"/>
        <w:rPr>
          <w:rFonts w:ascii="Arial" w:hAnsi="Arial" w:cs="Arial"/>
          <w:sz w:val="20"/>
        </w:rPr>
      </w:pPr>
    </w:p>
    <w:p w14:paraId="5EF2E8E7" w14:textId="77777777" w:rsidR="009942AE" w:rsidRPr="00056844" w:rsidRDefault="009942AE" w:rsidP="009942AE">
      <w:pPr>
        <w:spacing w:after="0" w:line="240" w:lineRule="auto"/>
        <w:jc w:val="center"/>
        <w:rPr>
          <w:rFonts w:ascii="Arial" w:hAnsi="Arial" w:cs="Arial"/>
          <w:sz w:val="20"/>
        </w:rPr>
      </w:pPr>
      <w:r w:rsidRPr="00056844">
        <w:rPr>
          <w:rFonts w:ascii="Arial" w:hAnsi="Arial" w:cs="Arial"/>
          <w:sz w:val="20"/>
        </w:rPr>
        <w:t>ADD ANY ADJUSTMENTS</w:t>
      </w:r>
    </w:p>
    <w:p w14:paraId="615BA846" w14:textId="14537FB7" w:rsidR="001A55C2" w:rsidRDefault="009942AE" w:rsidP="001A55C2">
      <w:pPr>
        <w:spacing w:after="0" w:line="240" w:lineRule="auto"/>
        <w:jc w:val="center"/>
        <w:rPr>
          <w:rFonts w:ascii="Arial" w:hAnsi="Arial" w:cs="Arial"/>
          <w:sz w:val="20"/>
        </w:rPr>
      </w:pPr>
      <w:r w:rsidRPr="00056844">
        <w:rPr>
          <w:rFonts w:ascii="Arial" w:hAnsi="Arial" w:cs="Arial"/>
          <w:sz w:val="20"/>
        </w:rPr>
        <w:t>TO SAP DATA</w:t>
      </w:r>
      <w:r w:rsidR="001A55C2">
        <w:rPr>
          <w:rFonts w:ascii="Arial" w:hAnsi="Arial" w:cs="Arial"/>
          <w:sz w:val="20"/>
        </w:rPr>
        <w:br w:type="page"/>
      </w:r>
    </w:p>
    <w:p w14:paraId="21AD1A34" w14:textId="77777777" w:rsidR="009942AE" w:rsidRPr="00C85BFF" w:rsidRDefault="009942AE" w:rsidP="009942AE">
      <w:pPr>
        <w:pStyle w:val="ListParagraph"/>
        <w:numPr>
          <w:ilvl w:val="0"/>
          <w:numId w:val="24"/>
        </w:numPr>
        <w:spacing w:line="240" w:lineRule="auto"/>
        <w:jc w:val="both"/>
        <w:rPr>
          <w:rFonts w:ascii="Arial" w:hAnsi="Arial" w:cs="Arial"/>
          <w:b/>
        </w:rPr>
      </w:pPr>
      <w:r w:rsidRPr="00C85BFF">
        <w:rPr>
          <w:rFonts w:ascii="Arial" w:hAnsi="Arial" w:cs="Arial"/>
          <w:b/>
        </w:rPr>
        <w:lastRenderedPageBreak/>
        <w:t>Data Assurance</w:t>
      </w:r>
    </w:p>
    <w:p w14:paraId="08D31070" w14:textId="77777777" w:rsidR="009942AE" w:rsidRPr="00C85BFF" w:rsidRDefault="009942AE" w:rsidP="009942AE">
      <w:pPr>
        <w:spacing w:after="0"/>
        <w:jc w:val="both"/>
        <w:rPr>
          <w:rFonts w:ascii="Arial" w:hAnsi="Arial" w:cs="Arial"/>
        </w:rPr>
      </w:pPr>
    </w:p>
    <w:p w14:paraId="242A6079"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The total capital expenditure lines are checked against the delivery plan at year end to ensure accuracy of the total and the correct category e.g. infrastructure enhancement.  This is confirmed with a member of the Financial Planning &amp; Analysis team who oversee the delivery plan.</w:t>
      </w:r>
    </w:p>
    <w:p w14:paraId="08C3B5E3"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All totals are reconciled to the management accounts along with the regulatory adjustments required by the current RAGs.</w:t>
      </w:r>
    </w:p>
    <w:p w14:paraId="57257438" w14:textId="77777777" w:rsidR="009942AE"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A reconciliation of the enhancement capital expenditure with the regulatory adjustments required are provided to the table owner for 4L</w:t>
      </w:r>
    </w:p>
    <w:p w14:paraId="52E86F5F" w14:textId="77777777" w:rsidR="009942AE" w:rsidRPr="00C85BFF" w:rsidRDefault="009942AE" w:rsidP="009942AE">
      <w:pPr>
        <w:pStyle w:val="ListParagraph"/>
        <w:numPr>
          <w:ilvl w:val="0"/>
          <w:numId w:val="17"/>
        </w:numPr>
        <w:spacing w:after="0"/>
        <w:jc w:val="both"/>
        <w:rPr>
          <w:rFonts w:ascii="Arial" w:hAnsi="Arial" w:cs="Arial"/>
          <w:sz w:val="20"/>
          <w:szCs w:val="20"/>
        </w:rPr>
      </w:pPr>
      <w:r>
        <w:rPr>
          <w:rFonts w:ascii="Arial" w:hAnsi="Arial" w:cs="Arial"/>
          <w:sz w:val="20"/>
          <w:szCs w:val="20"/>
        </w:rPr>
        <w:t>A reconciliation of the Developer services expenditure with the regulatory adjustments required are provided to the table owner for 4N</w:t>
      </w:r>
      <w:r w:rsidRPr="00C85BFF">
        <w:rPr>
          <w:rFonts w:ascii="Arial" w:hAnsi="Arial" w:cs="Arial"/>
          <w:sz w:val="20"/>
          <w:szCs w:val="20"/>
        </w:rPr>
        <w:t>.</w:t>
      </w:r>
    </w:p>
    <w:p w14:paraId="3A055FFC" w14:textId="77777777" w:rsidR="009942AE" w:rsidRPr="00C85BFF" w:rsidRDefault="009942AE" w:rsidP="009942AE">
      <w:pPr>
        <w:pStyle w:val="ListParagraph"/>
        <w:numPr>
          <w:ilvl w:val="0"/>
          <w:numId w:val="17"/>
        </w:numPr>
        <w:spacing w:after="0"/>
        <w:jc w:val="both"/>
        <w:rPr>
          <w:rFonts w:ascii="Arial" w:hAnsi="Arial" w:cs="Arial"/>
          <w:sz w:val="20"/>
          <w:szCs w:val="20"/>
        </w:rPr>
      </w:pPr>
      <w:r w:rsidRPr="00C85BFF">
        <w:rPr>
          <w:rFonts w:ascii="Arial" w:hAnsi="Arial" w:cs="Arial"/>
          <w:sz w:val="20"/>
          <w:szCs w:val="20"/>
        </w:rPr>
        <w:t>Validation checks within the APR tables are reviewed.</w:t>
      </w:r>
    </w:p>
    <w:p w14:paraId="7B402388" w14:textId="77777777" w:rsidR="009942AE" w:rsidRPr="005D0985" w:rsidRDefault="009942AE" w:rsidP="009942AE">
      <w:pPr>
        <w:spacing w:after="0"/>
        <w:jc w:val="both"/>
        <w:rPr>
          <w:rFonts w:ascii="Arial" w:hAnsi="Arial" w:cs="Arial"/>
          <w:highlight w:val="yellow"/>
        </w:rPr>
      </w:pPr>
    </w:p>
    <w:p w14:paraId="23817104" w14:textId="7E6611D1" w:rsidR="009942AE" w:rsidRPr="002E1297" w:rsidRDefault="009942AE" w:rsidP="002E1297">
      <w:pPr>
        <w:pStyle w:val="ListParagraph"/>
        <w:numPr>
          <w:ilvl w:val="1"/>
          <w:numId w:val="24"/>
        </w:numPr>
        <w:spacing w:line="240" w:lineRule="auto"/>
        <w:ind w:left="426"/>
        <w:jc w:val="both"/>
        <w:rPr>
          <w:rFonts w:ascii="Arial" w:hAnsi="Arial" w:cs="Arial"/>
          <w:b/>
        </w:rPr>
      </w:pPr>
      <w:r w:rsidRPr="00C85BFF">
        <w:rPr>
          <w:rFonts w:ascii="Arial" w:hAnsi="Arial" w:cs="Arial"/>
          <w:b/>
        </w:rPr>
        <w:t>Reviewer</w:t>
      </w:r>
    </w:p>
    <w:p w14:paraId="37D95E0D" w14:textId="77777777" w:rsidR="009942AE" w:rsidRPr="00C85BFF" w:rsidRDefault="009942AE" w:rsidP="009942AE">
      <w:pPr>
        <w:spacing w:after="0"/>
        <w:jc w:val="both"/>
        <w:rPr>
          <w:rFonts w:ascii="Arial" w:hAnsi="Arial" w:cs="Arial"/>
          <w:sz w:val="20"/>
          <w:szCs w:val="20"/>
        </w:rPr>
      </w:pPr>
      <w:r w:rsidRPr="00C85BFF">
        <w:rPr>
          <w:rFonts w:ascii="Arial" w:hAnsi="Arial" w:cs="Arial"/>
          <w:sz w:val="20"/>
          <w:szCs w:val="20"/>
        </w:rPr>
        <w:t>The Head of Finance is the reviewer for the above tables and checks the tables against the Management accounts and other regulatory tables.</w:t>
      </w:r>
    </w:p>
    <w:p w14:paraId="28F9EA06" w14:textId="77777777" w:rsidR="009942AE" w:rsidRPr="00C85BFF" w:rsidRDefault="009942AE" w:rsidP="009942AE">
      <w:pPr>
        <w:spacing w:after="0"/>
        <w:jc w:val="both"/>
        <w:rPr>
          <w:rFonts w:ascii="Arial" w:hAnsi="Arial" w:cs="Arial"/>
        </w:rPr>
      </w:pPr>
    </w:p>
    <w:p w14:paraId="383D2867" w14:textId="52719C54" w:rsidR="009942AE" w:rsidRPr="002E1297" w:rsidRDefault="009942AE" w:rsidP="002E1297">
      <w:pPr>
        <w:pStyle w:val="ListParagraph"/>
        <w:numPr>
          <w:ilvl w:val="1"/>
          <w:numId w:val="24"/>
        </w:numPr>
        <w:spacing w:line="240" w:lineRule="auto"/>
        <w:ind w:left="426"/>
        <w:jc w:val="both"/>
        <w:rPr>
          <w:rFonts w:ascii="Arial" w:hAnsi="Arial" w:cs="Arial"/>
          <w:b/>
        </w:rPr>
      </w:pPr>
      <w:r w:rsidRPr="00C85BFF">
        <w:rPr>
          <w:rFonts w:ascii="Arial" w:hAnsi="Arial" w:cs="Arial"/>
          <w:b/>
        </w:rPr>
        <w:t>External Assurance</w:t>
      </w:r>
    </w:p>
    <w:p w14:paraId="4B5B5E32" w14:textId="33743D9E" w:rsidR="009942AE" w:rsidRDefault="002C7B42" w:rsidP="009942AE">
      <w:pPr>
        <w:spacing w:after="0"/>
        <w:jc w:val="both"/>
        <w:rPr>
          <w:rFonts w:ascii="Arial" w:hAnsi="Arial" w:cs="Arial"/>
          <w:sz w:val="20"/>
          <w:szCs w:val="20"/>
        </w:rPr>
      </w:pPr>
      <w:r>
        <w:rPr>
          <w:rFonts w:ascii="Arial" w:hAnsi="Arial" w:cs="Arial"/>
          <w:sz w:val="20"/>
          <w:szCs w:val="20"/>
        </w:rPr>
        <w:t>PWC</w:t>
      </w:r>
      <w:r w:rsidR="009942AE" w:rsidRPr="00C85BFF">
        <w:rPr>
          <w:rFonts w:ascii="Arial" w:hAnsi="Arial" w:cs="Arial"/>
          <w:sz w:val="20"/>
          <w:szCs w:val="20"/>
        </w:rPr>
        <w:t xml:space="preserve"> provide external assurance on </w:t>
      </w:r>
      <w:r w:rsidR="00C45F0F">
        <w:rPr>
          <w:rFonts w:ascii="Arial" w:hAnsi="Arial" w:cs="Arial"/>
          <w:sz w:val="20"/>
          <w:szCs w:val="20"/>
        </w:rPr>
        <w:t xml:space="preserve">all financial </w:t>
      </w:r>
      <w:r w:rsidR="009942AE" w:rsidRPr="00C85BFF">
        <w:rPr>
          <w:rFonts w:ascii="Arial" w:hAnsi="Arial" w:cs="Arial"/>
          <w:sz w:val="20"/>
          <w:szCs w:val="20"/>
        </w:rPr>
        <w:t xml:space="preserve">tables </w:t>
      </w:r>
    </w:p>
    <w:p w14:paraId="0B3978FD" w14:textId="77777777" w:rsidR="009942AE" w:rsidRPr="00C85BFF" w:rsidRDefault="009942AE" w:rsidP="009942AE">
      <w:pPr>
        <w:spacing w:after="0"/>
        <w:jc w:val="both"/>
        <w:rPr>
          <w:rFonts w:ascii="Arial" w:hAnsi="Arial" w:cs="Arial"/>
          <w:sz w:val="20"/>
          <w:szCs w:val="20"/>
        </w:rPr>
      </w:pPr>
    </w:p>
    <w:p w14:paraId="435081FC" w14:textId="472BB95F"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Directors’ approval</w:t>
      </w:r>
    </w:p>
    <w:p w14:paraId="02977C0A" w14:textId="77777777" w:rsidR="009942AE" w:rsidRDefault="009942AE" w:rsidP="009942AE">
      <w:pPr>
        <w:spacing w:after="0"/>
        <w:jc w:val="both"/>
        <w:rPr>
          <w:rFonts w:ascii="Arial" w:hAnsi="Arial" w:cs="Arial"/>
          <w:sz w:val="20"/>
          <w:szCs w:val="20"/>
        </w:rPr>
      </w:pPr>
      <w:r w:rsidRPr="00C85BFF">
        <w:rPr>
          <w:rFonts w:ascii="Arial" w:hAnsi="Arial" w:cs="Arial"/>
          <w:sz w:val="20"/>
          <w:szCs w:val="20"/>
        </w:rPr>
        <w:t xml:space="preserve">This table is approved by the directors as part of </w:t>
      </w:r>
      <w:r>
        <w:rPr>
          <w:rFonts w:ascii="Arial" w:hAnsi="Arial" w:cs="Arial"/>
          <w:sz w:val="20"/>
          <w:szCs w:val="20"/>
        </w:rPr>
        <w:t xml:space="preserve">the approval </w:t>
      </w:r>
      <w:r w:rsidRPr="00C85BFF">
        <w:rPr>
          <w:rFonts w:ascii="Arial" w:hAnsi="Arial" w:cs="Arial"/>
          <w:sz w:val="20"/>
          <w:szCs w:val="20"/>
        </w:rPr>
        <w:t xml:space="preserve">process </w:t>
      </w:r>
      <w:r>
        <w:rPr>
          <w:rFonts w:ascii="Arial" w:hAnsi="Arial" w:cs="Arial"/>
          <w:sz w:val="20"/>
          <w:szCs w:val="20"/>
        </w:rPr>
        <w:t>for</w:t>
      </w:r>
      <w:r w:rsidRPr="00C85BFF">
        <w:rPr>
          <w:rFonts w:ascii="Arial" w:hAnsi="Arial" w:cs="Arial"/>
          <w:sz w:val="20"/>
          <w:szCs w:val="20"/>
        </w:rPr>
        <w:t xml:space="preserve"> the Regulatory Accounts.</w:t>
      </w:r>
    </w:p>
    <w:p w14:paraId="087E36CC" w14:textId="77777777" w:rsidR="009942AE" w:rsidRPr="001A3666" w:rsidRDefault="009942AE" w:rsidP="009942AE">
      <w:pPr>
        <w:spacing w:after="0"/>
        <w:rPr>
          <w:rFonts w:ascii="Arial" w:hAnsi="Arial" w:cs="Arial"/>
          <w:sz w:val="20"/>
          <w:szCs w:val="20"/>
        </w:rPr>
      </w:pPr>
    </w:p>
    <w:p w14:paraId="06E7F2FE" w14:textId="719AAD97" w:rsidR="009942AE" w:rsidRPr="002E1297" w:rsidRDefault="009942AE" w:rsidP="002E1297">
      <w:pPr>
        <w:pStyle w:val="ListParagraph"/>
        <w:numPr>
          <w:ilvl w:val="1"/>
          <w:numId w:val="24"/>
        </w:numPr>
        <w:spacing w:line="240" w:lineRule="auto"/>
        <w:ind w:left="426"/>
        <w:jc w:val="both"/>
        <w:rPr>
          <w:rFonts w:ascii="Arial" w:hAnsi="Arial" w:cs="Arial"/>
          <w:b/>
        </w:rPr>
      </w:pPr>
      <w:r w:rsidRPr="00A603EF">
        <w:rPr>
          <w:rFonts w:ascii="Arial" w:hAnsi="Arial" w:cs="Arial"/>
          <w:b/>
        </w:rPr>
        <w:t>Processes and Systems</w:t>
      </w:r>
    </w:p>
    <w:p w14:paraId="0B61AD01" w14:textId="77777777" w:rsidR="009942AE" w:rsidRDefault="009942AE" w:rsidP="009942AE">
      <w:pPr>
        <w:spacing w:after="0"/>
        <w:rPr>
          <w:rFonts w:ascii="Arial" w:hAnsi="Arial" w:cs="Arial"/>
          <w:sz w:val="20"/>
          <w:szCs w:val="20"/>
        </w:rPr>
      </w:pPr>
      <w:r>
        <w:rPr>
          <w:rFonts w:ascii="Arial" w:hAnsi="Arial" w:cs="Arial"/>
          <w:sz w:val="20"/>
          <w:szCs w:val="20"/>
        </w:rPr>
        <w:t>T</w:t>
      </w:r>
      <w:r w:rsidRPr="001A3666">
        <w:rPr>
          <w:rFonts w:ascii="Arial" w:hAnsi="Arial" w:cs="Arial"/>
          <w:sz w:val="20"/>
          <w:szCs w:val="20"/>
        </w:rPr>
        <w:t xml:space="preserve">he fixed asset register </w:t>
      </w:r>
      <w:r>
        <w:rPr>
          <w:rFonts w:ascii="Arial" w:hAnsi="Arial" w:cs="Arial"/>
          <w:sz w:val="20"/>
          <w:szCs w:val="20"/>
        </w:rPr>
        <w:t xml:space="preserve">is maintained on the </w:t>
      </w:r>
      <w:r w:rsidRPr="001A3666">
        <w:rPr>
          <w:rFonts w:ascii="Arial" w:hAnsi="Arial" w:cs="Arial"/>
          <w:sz w:val="20"/>
          <w:szCs w:val="20"/>
        </w:rPr>
        <w:t xml:space="preserve">SAP system.  Assets added in the year </w:t>
      </w:r>
      <w:r>
        <w:rPr>
          <w:rFonts w:ascii="Arial" w:hAnsi="Arial" w:cs="Arial"/>
          <w:sz w:val="20"/>
          <w:szCs w:val="20"/>
        </w:rPr>
        <w:t xml:space="preserve">are </w:t>
      </w:r>
      <w:r w:rsidRPr="001A3666">
        <w:rPr>
          <w:rFonts w:ascii="Arial" w:hAnsi="Arial" w:cs="Arial"/>
          <w:sz w:val="20"/>
          <w:szCs w:val="20"/>
        </w:rPr>
        <w:t>updated as per the ‘throughout the year’ process section above.</w:t>
      </w:r>
    </w:p>
    <w:p w14:paraId="3D36B1B7" w14:textId="77777777" w:rsidR="009942AE" w:rsidRPr="001A3666" w:rsidRDefault="009942AE" w:rsidP="009942AE">
      <w:pPr>
        <w:spacing w:after="0"/>
        <w:rPr>
          <w:rFonts w:ascii="Arial" w:hAnsi="Arial" w:cs="Arial"/>
          <w:sz w:val="20"/>
          <w:szCs w:val="20"/>
        </w:rPr>
      </w:pPr>
    </w:p>
    <w:p w14:paraId="73187E52" w14:textId="0330395D"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Improvement plan</w:t>
      </w:r>
    </w:p>
    <w:p w14:paraId="0DB2FEE9" w14:textId="77777777" w:rsidR="009942AE" w:rsidRPr="001A3666" w:rsidRDefault="009942AE" w:rsidP="009942AE">
      <w:pPr>
        <w:spacing w:after="0"/>
        <w:rPr>
          <w:rFonts w:ascii="Arial" w:hAnsi="Arial" w:cs="Arial"/>
          <w:sz w:val="20"/>
          <w:szCs w:val="20"/>
        </w:rPr>
      </w:pPr>
      <w:r w:rsidRPr="001A3666">
        <w:rPr>
          <w:rFonts w:ascii="Arial" w:hAnsi="Arial" w:cs="Arial"/>
          <w:sz w:val="20"/>
          <w:szCs w:val="20"/>
        </w:rPr>
        <w:t>No further improvements have been identified which will enhance reporting for the analysis of the fixed asset register at present.</w:t>
      </w:r>
    </w:p>
    <w:p w14:paraId="26E9F282" w14:textId="77777777" w:rsidR="009942AE" w:rsidRPr="001A3666" w:rsidRDefault="009942AE" w:rsidP="009942AE">
      <w:pPr>
        <w:spacing w:after="0"/>
        <w:rPr>
          <w:rFonts w:ascii="Arial" w:hAnsi="Arial" w:cs="Arial"/>
          <w:sz w:val="20"/>
          <w:szCs w:val="20"/>
        </w:rPr>
      </w:pPr>
    </w:p>
    <w:p w14:paraId="13D3F739" w14:textId="6BF14677" w:rsidR="009942AE" w:rsidRPr="002E1297" w:rsidRDefault="009942AE" w:rsidP="002E1297">
      <w:pPr>
        <w:pStyle w:val="ListParagraph"/>
        <w:numPr>
          <w:ilvl w:val="1"/>
          <w:numId w:val="24"/>
        </w:numPr>
        <w:spacing w:line="240" w:lineRule="auto"/>
        <w:ind w:left="426"/>
        <w:jc w:val="both"/>
        <w:rPr>
          <w:rFonts w:ascii="Arial" w:hAnsi="Arial" w:cs="Arial"/>
          <w:b/>
        </w:rPr>
      </w:pPr>
      <w:r w:rsidRPr="009942AE">
        <w:rPr>
          <w:rFonts w:ascii="Arial" w:hAnsi="Arial" w:cs="Arial"/>
          <w:b/>
        </w:rPr>
        <w:t>Capitalisation policy</w:t>
      </w:r>
    </w:p>
    <w:p w14:paraId="33C263BD" w14:textId="2B507D7E" w:rsidR="0010798F" w:rsidRPr="00154262" w:rsidRDefault="009942AE" w:rsidP="00154262">
      <w:pPr>
        <w:spacing w:after="0"/>
        <w:rPr>
          <w:rFonts w:ascii="Arial" w:hAnsi="Arial" w:cs="Arial"/>
          <w:sz w:val="20"/>
          <w:szCs w:val="20"/>
        </w:rPr>
        <w:sectPr w:rsidR="0010798F" w:rsidRPr="00154262" w:rsidSect="00960C0C">
          <w:headerReference w:type="default" r:id="rId12"/>
          <w:footerReference w:type="default" r:id="rId13"/>
          <w:pgSz w:w="11907" w:h="16840" w:code="9"/>
          <w:pgMar w:top="1440" w:right="1797" w:bottom="1440" w:left="1797" w:header="1440" w:footer="629" w:gutter="0"/>
          <w:cols w:space="720"/>
          <w:docGrid w:linePitch="360"/>
        </w:sectPr>
      </w:pPr>
      <w:r w:rsidRPr="001A3666">
        <w:rPr>
          <w:rFonts w:ascii="Arial" w:hAnsi="Arial" w:cs="Arial"/>
          <w:sz w:val="20"/>
          <w:szCs w:val="20"/>
        </w:rPr>
        <w:t xml:space="preserve">This is included in appendix </w:t>
      </w:r>
      <w:r w:rsidR="001A55C2">
        <w:rPr>
          <w:rFonts w:ascii="Arial" w:hAnsi="Arial" w:cs="Arial"/>
          <w:sz w:val="20"/>
          <w:szCs w:val="20"/>
        </w:rPr>
        <w:t>4</w:t>
      </w:r>
    </w:p>
    <w:p w14:paraId="4045F246" w14:textId="4AE67664" w:rsidR="005B3386" w:rsidRDefault="005B3386" w:rsidP="005B3386">
      <w:pPr>
        <w:keepNext/>
        <w:jc w:val="both"/>
        <w:outlineLvl w:val="3"/>
        <w:rPr>
          <w:rFonts w:ascii="Arial" w:hAnsi="Arial" w:cs="Arial"/>
          <w:b/>
          <w:bCs/>
        </w:rPr>
      </w:pPr>
      <w:r w:rsidRPr="005B3386">
        <w:rPr>
          <w:rFonts w:ascii="Arial" w:hAnsi="Arial" w:cs="Arial"/>
          <w:b/>
          <w:bCs/>
        </w:rPr>
        <w:lastRenderedPageBreak/>
        <w:t>APPENDIX 1</w:t>
      </w:r>
      <w:r w:rsidR="002E1297">
        <w:rPr>
          <w:rFonts w:ascii="Arial" w:hAnsi="Arial" w:cs="Arial"/>
          <w:b/>
          <w:bCs/>
        </w:rPr>
        <w:t xml:space="preserve"> – Operating Cost Allocation methodology</w:t>
      </w:r>
    </w:p>
    <w:tbl>
      <w:tblPr>
        <w:tblStyle w:val="TableGrid"/>
        <w:tblW w:w="0" w:type="auto"/>
        <w:tblLook w:val="04A0" w:firstRow="1" w:lastRow="0" w:firstColumn="1" w:lastColumn="0" w:noHBand="0" w:noVBand="1"/>
      </w:tblPr>
      <w:tblGrid>
        <w:gridCol w:w="908"/>
        <w:gridCol w:w="3051"/>
        <w:gridCol w:w="3549"/>
        <w:gridCol w:w="1701"/>
        <w:gridCol w:w="1266"/>
        <w:gridCol w:w="677"/>
        <w:gridCol w:w="677"/>
        <w:gridCol w:w="677"/>
        <w:gridCol w:w="677"/>
        <w:gridCol w:w="767"/>
      </w:tblGrid>
      <w:tr w:rsidR="00E73CD8" w:rsidRPr="00E73CD8" w14:paraId="2AC8E9B7" w14:textId="77777777" w:rsidTr="00E73CD8">
        <w:trPr>
          <w:trHeight w:val="945"/>
        </w:trPr>
        <w:tc>
          <w:tcPr>
            <w:tcW w:w="908" w:type="dxa"/>
            <w:hideMark/>
          </w:tcPr>
          <w:p w14:paraId="4799D7AA"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lastRenderedPageBreak/>
              <w:t>Cost Centre</w:t>
            </w:r>
          </w:p>
        </w:tc>
        <w:tc>
          <w:tcPr>
            <w:tcW w:w="3051" w:type="dxa"/>
            <w:hideMark/>
          </w:tcPr>
          <w:p w14:paraId="73F3756A"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Description</w:t>
            </w:r>
          </w:p>
        </w:tc>
        <w:tc>
          <w:tcPr>
            <w:tcW w:w="3549" w:type="dxa"/>
            <w:hideMark/>
          </w:tcPr>
          <w:p w14:paraId="5DEC497C"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Basis of Allocation/direct</w:t>
            </w:r>
          </w:p>
        </w:tc>
        <w:tc>
          <w:tcPr>
            <w:tcW w:w="1701" w:type="dxa"/>
            <w:hideMark/>
          </w:tcPr>
          <w:p w14:paraId="4CCBFC21"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General and Support</w:t>
            </w:r>
          </w:p>
        </w:tc>
        <w:tc>
          <w:tcPr>
            <w:tcW w:w="1266" w:type="dxa"/>
            <w:hideMark/>
          </w:tcPr>
          <w:p w14:paraId="48944EE9"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Allocation type</w:t>
            </w:r>
          </w:p>
        </w:tc>
        <w:tc>
          <w:tcPr>
            <w:tcW w:w="0" w:type="auto"/>
            <w:hideMark/>
          </w:tcPr>
          <w:p w14:paraId="7CA42113"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W Res %</w:t>
            </w:r>
          </w:p>
        </w:tc>
        <w:tc>
          <w:tcPr>
            <w:tcW w:w="0" w:type="auto"/>
            <w:hideMark/>
          </w:tcPr>
          <w:p w14:paraId="3F95CD57"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 xml:space="preserve">RW </w:t>
            </w:r>
            <w:proofErr w:type="spellStart"/>
            <w:r w:rsidRPr="00E73CD8">
              <w:rPr>
                <w:rFonts w:ascii="Arial" w:hAnsi="Arial" w:cs="Arial"/>
                <w:b/>
                <w:bCs/>
                <w:sz w:val="18"/>
                <w:szCs w:val="18"/>
              </w:rPr>
              <w:t>Dist</w:t>
            </w:r>
            <w:proofErr w:type="spellEnd"/>
            <w:r w:rsidRPr="00E73CD8">
              <w:rPr>
                <w:rFonts w:ascii="Arial" w:hAnsi="Arial" w:cs="Arial"/>
                <w:b/>
                <w:bCs/>
                <w:sz w:val="18"/>
                <w:szCs w:val="18"/>
              </w:rPr>
              <w:t xml:space="preserve"> %</w:t>
            </w:r>
          </w:p>
        </w:tc>
        <w:tc>
          <w:tcPr>
            <w:tcW w:w="0" w:type="auto"/>
            <w:hideMark/>
          </w:tcPr>
          <w:p w14:paraId="70F34AC2"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W Treat %</w:t>
            </w:r>
          </w:p>
        </w:tc>
        <w:tc>
          <w:tcPr>
            <w:tcW w:w="677" w:type="dxa"/>
            <w:hideMark/>
          </w:tcPr>
          <w:p w14:paraId="4087F19B"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 xml:space="preserve">TW </w:t>
            </w:r>
            <w:proofErr w:type="spellStart"/>
            <w:r w:rsidRPr="00E73CD8">
              <w:rPr>
                <w:rFonts w:ascii="Arial" w:hAnsi="Arial" w:cs="Arial"/>
                <w:b/>
                <w:bCs/>
                <w:sz w:val="18"/>
                <w:szCs w:val="18"/>
              </w:rPr>
              <w:t>Dist</w:t>
            </w:r>
            <w:proofErr w:type="spellEnd"/>
            <w:r w:rsidRPr="00E73CD8">
              <w:rPr>
                <w:rFonts w:ascii="Arial" w:hAnsi="Arial" w:cs="Arial"/>
                <w:b/>
                <w:bCs/>
                <w:sz w:val="18"/>
                <w:szCs w:val="18"/>
              </w:rPr>
              <w:t xml:space="preserve"> %</w:t>
            </w:r>
          </w:p>
        </w:tc>
        <w:tc>
          <w:tcPr>
            <w:tcW w:w="767" w:type="dxa"/>
            <w:hideMark/>
          </w:tcPr>
          <w:p w14:paraId="3A4CAE56" w14:textId="77777777" w:rsidR="00E73CD8" w:rsidRPr="00E73CD8" w:rsidRDefault="00E73CD8" w:rsidP="00E73CD8">
            <w:pPr>
              <w:keepNext/>
              <w:jc w:val="both"/>
              <w:outlineLvl w:val="3"/>
              <w:rPr>
                <w:rFonts w:ascii="Arial" w:hAnsi="Arial" w:cs="Arial"/>
                <w:b/>
                <w:bCs/>
                <w:sz w:val="18"/>
                <w:szCs w:val="18"/>
              </w:rPr>
            </w:pPr>
            <w:r w:rsidRPr="00E73CD8">
              <w:rPr>
                <w:rFonts w:ascii="Arial" w:hAnsi="Arial" w:cs="Arial"/>
                <w:b/>
                <w:bCs/>
                <w:sz w:val="18"/>
                <w:szCs w:val="18"/>
              </w:rPr>
              <w:t>Retail %</w:t>
            </w:r>
          </w:p>
        </w:tc>
      </w:tr>
      <w:tr w:rsidR="00E73CD8" w:rsidRPr="00E73CD8" w14:paraId="13C93FBB" w14:textId="77777777" w:rsidTr="00E73CD8">
        <w:trPr>
          <w:trHeight w:val="315"/>
        </w:trPr>
        <w:tc>
          <w:tcPr>
            <w:tcW w:w="908" w:type="dxa"/>
            <w:noWrap/>
            <w:hideMark/>
          </w:tcPr>
          <w:p w14:paraId="78BAEE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1005</w:t>
            </w:r>
          </w:p>
        </w:tc>
        <w:tc>
          <w:tcPr>
            <w:tcW w:w="3051" w:type="dxa"/>
            <w:noWrap/>
            <w:hideMark/>
          </w:tcPr>
          <w:p w14:paraId="365B35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Bad Debts</w:t>
            </w:r>
          </w:p>
        </w:tc>
        <w:tc>
          <w:tcPr>
            <w:tcW w:w="3549" w:type="dxa"/>
            <w:noWrap/>
            <w:hideMark/>
          </w:tcPr>
          <w:p w14:paraId="640E39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0C70CB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F3FC02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BBB01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04829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B7627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4EE5A68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767" w:type="dxa"/>
            <w:noWrap/>
            <w:hideMark/>
          </w:tcPr>
          <w:p w14:paraId="5B3177A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98%</w:t>
            </w:r>
          </w:p>
        </w:tc>
      </w:tr>
      <w:tr w:rsidR="00E73CD8" w:rsidRPr="00E73CD8" w14:paraId="5F8F247C" w14:textId="77777777" w:rsidTr="00E73CD8">
        <w:trPr>
          <w:trHeight w:val="315"/>
        </w:trPr>
        <w:tc>
          <w:tcPr>
            <w:tcW w:w="908" w:type="dxa"/>
            <w:noWrap/>
            <w:hideMark/>
          </w:tcPr>
          <w:p w14:paraId="2A9EA38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1006</w:t>
            </w:r>
          </w:p>
        </w:tc>
        <w:tc>
          <w:tcPr>
            <w:tcW w:w="3051" w:type="dxa"/>
            <w:noWrap/>
            <w:hideMark/>
          </w:tcPr>
          <w:p w14:paraId="22F44D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Customer Relationships</w:t>
            </w:r>
          </w:p>
        </w:tc>
        <w:tc>
          <w:tcPr>
            <w:tcW w:w="3549" w:type="dxa"/>
            <w:noWrap/>
            <w:hideMark/>
          </w:tcPr>
          <w:p w14:paraId="114F2B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55514E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C102B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360B25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FA5ED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B8894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1BE014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142ED1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r>
      <w:tr w:rsidR="00E73CD8" w:rsidRPr="00E73CD8" w14:paraId="29077F79" w14:textId="77777777" w:rsidTr="00E73CD8">
        <w:trPr>
          <w:trHeight w:val="315"/>
        </w:trPr>
        <w:tc>
          <w:tcPr>
            <w:tcW w:w="908" w:type="dxa"/>
            <w:noWrap/>
            <w:hideMark/>
          </w:tcPr>
          <w:p w14:paraId="117796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1006</w:t>
            </w:r>
          </w:p>
        </w:tc>
        <w:tc>
          <w:tcPr>
            <w:tcW w:w="3051" w:type="dxa"/>
            <w:noWrap/>
            <w:hideMark/>
          </w:tcPr>
          <w:p w14:paraId="33DBED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Customer Relationships</w:t>
            </w:r>
          </w:p>
        </w:tc>
        <w:tc>
          <w:tcPr>
            <w:tcW w:w="3549" w:type="dxa"/>
            <w:noWrap/>
            <w:hideMark/>
          </w:tcPr>
          <w:p w14:paraId="17461B3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778FD7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44D98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FDDD4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4C2F490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D12B49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61A7E8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017CBA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6797A722" w14:textId="77777777" w:rsidTr="00E73CD8">
        <w:trPr>
          <w:trHeight w:val="315"/>
        </w:trPr>
        <w:tc>
          <w:tcPr>
            <w:tcW w:w="908" w:type="dxa"/>
            <w:noWrap/>
            <w:hideMark/>
          </w:tcPr>
          <w:p w14:paraId="1FB2031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1010</w:t>
            </w:r>
          </w:p>
        </w:tc>
        <w:tc>
          <w:tcPr>
            <w:tcW w:w="3051" w:type="dxa"/>
            <w:noWrap/>
            <w:hideMark/>
          </w:tcPr>
          <w:p w14:paraId="0B2CC5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Wholesale Services</w:t>
            </w:r>
          </w:p>
        </w:tc>
        <w:tc>
          <w:tcPr>
            <w:tcW w:w="3549" w:type="dxa"/>
            <w:noWrap/>
            <w:hideMark/>
          </w:tcPr>
          <w:p w14:paraId="4F9387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69C7C8C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306E57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142B47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5B69FA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0BB0CA3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1849E58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65F79EE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7E2973D3" w14:textId="77777777" w:rsidTr="00E73CD8">
        <w:trPr>
          <w:trHeight w:val="315"/>
        </w:trPr>
        <w:tc>
          <w:tcPr>
            <w:tcW w:w="908" w:type="dxa"/>
            <w:noWrap/>
            <w:hideMark/>
          </w:tcPr>
          <w:p w14:paraId="3FF3AB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2004</w:t>
            </w:r>
          </w:p>
        </w:tc>
        <w:tc>
          <w:tcPr>
            <w:tcW w:w="3051" w:type="dxa"/>
            <w:noWrap/>
            <w:hideMark/>
          </w:tcPr>
          <w:p w14:paraId="020459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Production Management</w:t>
            </w:r>
          </w:p>
        </w:tc>
        <w:tc>
          <w:tcPr>
            <w:tcW w:w="3549" w:type="dxa"/>
            <w:noWrap/>
            <w:hideMark/>
          </w:tcPr>
          <w:p w14:paraId="7BF9BC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36C41C1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C7649E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0FD77C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0" w:type="auto"/>
            <w:noWrap/>
            <w:hideMark/>
          </w:tcPr>
          <w:p w14:paraId="16E835B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0" w:type="auto"/>
            <w:noWrap/>
            <w:hideMark/>
          </w:tcPr>
          <w:p w14:paraId="6561074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677" w:type="dxa"/>
            <w:noWrap/>
            <w:hideMark/>
          </w:tcPr>
          <w:p w14:paraId="5660AEF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767" w:type="dxa"/>
            <w:noWrap/>
            <w:hideMark/>
          </w:tcPr>
          <w:p w14:paraId="5625AB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r>
      <w:tr w:rsidR="00E73CD8" w:rsidRPr="00E73CD8" w14:paraId="47413CE9" w14:textId="77777777" w:rsidTr="00E73CD8">
        <w:trPr>
          <w:trHeight w:val="315"/>
        </w:trPr>
        <w:tc>
          <w:tcPr>
            <w:tcW w:w="908" w:type="dxa"/>
            <w:noWrap/>
            <w:hideMark/>
          </w:tcPr>
          <w:p w14:paraId="174D511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2015</w:t>
            </w:r>
          </w:p>
        </w:tc>
        <w:tc>
          <w:tcPr>
            <w:tcW w:w="3051" w:type="dxa"/>
            <w:noWrap/>
            <w:hideMark/>
          </w:tcPr>
          <w:p w14:paraId="0C2D18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Asset Information Management Team</w:t>
            </w:r>
          </w:p>
        </w:tc>
        <w:tc>
          <w:tcPr>
            <w:tcW w:w="3549" w:type="dxa"/>
            <w:noWrap/>
            <w:hideMark/>
          </w:tcPr>
          <w:p w14:paraId="390660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44BE5C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5EF2A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53455E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274385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c>
          <w:tcPr>
            <w:tcW w:w="0" w:type="auto"/>
            <w:noWrap/>
            <w:hideMark/>
          </w:tcPr>
          <w:p w14:paraId="646B81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w:t>
            </w:r>
          </w:p>
        </w:tc>
        <w:tc>
          <w:tcPr>
            <w:tcW w:w="677" w:type="dxa"/>
            <w:noWrap/>
            <w:hideMark/>
          </w:tcPr>
          <w:p w14:paraId="0B664F0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35%</w:t>
            </w:r>
          </w:p>
        </w:tc>
        <w:tc>
          <w:tcPr>
            <w:tcW w:w="767" w:type="dxa"/>
            <w:noWrap/>
            <w:hideMark/>
          </w:tcPr>
          <w:p w14:paraId="6EF1A4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6EF6E72B" w14:textId="77777777" w:rsidTr="00E73CD8">
        <w:trPr>
          <w:trHeight w:val="315"/>
        </w:trPr>
        <w:tc>
          <w:tcPr>
            <w:tcW w:w="908" w:type="dxa"/>
            <w:noWrap/>
            <w:hideMark/>
          </w:tcPr>
          <w:p w14:paraId="2CCA924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2015</w:t>
            </w:r>
          </w:p>
        </w:tc>
        <w:tc>
          <w:tcPr>
            <w:tcW w:w="3051" w:type="dxa"/>
            <w:noWrap/>
            <w:hideMark/>
          </w:tcPr>
          <w:p w14:paraId="725AB3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Asset Information Management Team</w:t>
            </w:r>
          </w:p>
        </w:tc>
        <w:tc>
          <w:tcPr>
            <w:tcW w:w="3549" w:type="dxa"/>
            <w:noWrap/>
            <w:hideMark/>
          </w:tcPr>
          <w:p w14:paraId="1CA977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2C5E72F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E6D38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7F23777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0EAA38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33D594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5395D03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356140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40CB3AFB" w14:textId="77777777" w:rsidTr="00E73CD8">
        <w:trPr>
          <w:trHeight w:val="315"/>
        </w:trPr>
        <w:tc>
          <w:tcPr>
            <w:tcW w:w="908" w:type="dxa"/>
            <w:noWrap/>
            <w:hideMark/>
          </w:tcPr>
          <w:p w14:paraId="110F5D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2018</w:t>
            </w:r>
          </w:p>
        </w:tc>
        <w:tc>
          <w:tcPr>
            <w:tcW w:w="3051" w:type="dxa"/>
            <w:noWrap/>
            <w:hideMark/>
          </w:tcPr>
          <w:p w14:paraId="157FDB5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Programme Management</w:t>
            </w:r>
          </w:p>
        </w:tc>
        <w:tc>
          <w:tcPr>
            <w:tcW w:w="3549" w:type="dxa"/>
            <w:noWrap/>
            <w:hideMark/>
          </w:tcPr>
          <w:p w14:paraId="650F64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1A90CF3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06B071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64FCC6F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5069CC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c>
          <w:tcPr>
            <w:tcW w:w="0" w:type="auto"/>
            <w:noWrap/>
            <w:hideMark/>
          </w:tcPr>
          <w:p w14:paraId="05EA0F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75%</w:t>
            </w:r>
          </w:p>
        </w:tc>
        <w:tc>
          <w:tcPr>
            <w:tcW w:w="677" w:type="dxa"/>
            <w:noWrap/>
            <w:hideMark/>
          </w:tcPr>
          <w:p w14:paraId="7F5808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c>
          <w:tcPr>
            <w:tcW w:w="767" w:type="dxa"/>
            <w:noWrap/>
            <w:hideMark/>
          </w:tcPr>
          <w:p w14:paraId="6F48394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09E0B17" w14:textId="77777777" w:rsidTr="00E73CD8">
        <w:trPr>
          <w:trHeight w:val="315"/>
        </w:trPr>
        <w:tc>
          <w:tcPr>
            <w:tcW w:w="908" w:type="dxa"/>
            <w:noWrap/>
            <w:hideMark/>
          </w:tcPr>
          <w:p w14:paraId="4FA27A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2020</w:t>
            </w:r>
          </w:p>
        </w:tc>
        <w:tc>
          <w:tcPr>
            <w:tcW w:w="3051" w:type="dxa"/>
            <w:noWrap/>
            <w:hideMark/>
          </w:tcPr>
          <w:p w14:paraId="273C163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Production ICA</w:t>
            </w:r>
          </w:p>
        </w:tc>
        <w:tc>
          <w:tcPr>
            <w:tcW w:w="3549" w:type="dxa"/>
            <w:noWrap/>
            <w:hideMark/>
          </w:tcPr>
          <w:p w14:paraId="472C7E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10EB30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9C2B24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2D3DFD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E422B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0B8DDFF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55%</w:t>
            </w:r>
          </w:p>
        </w:tc>
        <w:tc>
          <w:tcPr>
            <w:tcW w:w="677" w:type="dxa"/>
            <w:noWrap/>
            <w:hideMark/>
          </w:tcPr>
          <w:p w14:paraId="5CD610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1B503F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1DF6123F" w14:textId="77777777" w:rsidTr="00E73CD8">
        <w:trPr>
          <w:trHeight w:val="315"/>
        </w:trPr>
        <w:tc>
          <w:tcPr>
            <w:tcW w:w="908" w:type="dxa"/>
            <w:noWrap/>
            <w:hideMark/>
          </w:tcPr>
          <w:p w14:paraId="7A1C71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2100</w:t>
            </w:r>
          </w:p>
        </w:tc>
        <w:tc>
          <w:tcPr>
            <w:tcW w:w="3051" w:type="dxa"/>
            <w:noWrap/>
            <w:hideMark/>
          </w:tcPr>
          <w:p w14:paraId="30292D8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Purton</w:t>
            </w:r>
          </w:p>
        </w:tc>
        <w:tc>
          <w:tcPr>
            <w:tcW w:w="3549" w:type="dxa"/>
            <w:noWrap/>
            <w:hideMark/>
          </w:tcPr>
          <w:p w14:paraId="36C463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 and Analysis of flows for pretreatment</w:t>
            </w:r>
          </w:p>
        </w:tc>
        <w:tc>
          <w:tcPr>
            <w:tcW w:w="1701" w:type="dxa"/>
            <w:noWrap/>
            <w:hideMark/>
          </w:tcPr>
          <w:p w14:paraId="273CD9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47E13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53C8964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5138E5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EC9279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56004E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4E0C5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9C61DB9" w14:textId="77777777" w:rsidTr="00E73CD8">
        <w:trPr>
          <w:trHeight w:val="315"/>
        </w:trPr>
        <w:tc>
          <w:tcPr>
            <w:tcW w:w="908" w:type="dxa"/>
            <w:noWrap/>
            <w:hideMark/>
          </w:tcPr>
          <w:p w14:paraId="0426BD4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2110</w:t>
            </w:r>
          </w:p>
        </w:tc>
        <w:tc>
          <w:tcPr>
            <w:tcW w:w="3051" w:type="dxa"/>
            <w:noWrap/>
            <w:hideMark/>
          </w:tcPr>
          <w:p w14:paraId="5D37FD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Purton - catchment</w:t>
            </w:r>
          </w:p>
        </w:tc>
        <w:tc>
          <w:tcPr>
            <w:tcW w:w="3549" w:type="dxa"/>
            <w:noWrap/>
            <w:hideMark/>
          </w:tcPr>
          <w:p w14:paraId="480D6D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4620A3C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D377E0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4EBAF7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60B7FE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D9D799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6D4EF0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86FF2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01D541F" w14:textId="77777777" w:rsidTr="00E73CD8">
        <w:trPr>
          <w:trHeight w:val="315"/>
        </w:trPr>
        <w:tc>
          <w:tcPr>
            <w:tcW w:w="908" w:type="dxa"/>
            <w:noWrap/>
            <w:hideMark/>
          </w:tcPr>
          <w:p w14:paraId="506F169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2120</w:t>
            </w:r>
          </w:p>
        </w:tc>
        <w:tc>
          <w:tcPr>
            <w:tcW w:w="3051" w:type="dxa"/>
            <w:noWrap/>
            <w:hideMark/>
          </w:tcPr>
          <w:p w14:paraId="50C1F37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Purton Raw Water Pumping Stations</w:t>
            </w:r>
          </w:p>
        </w:tc>
        <w:tc>
          <w:tcPr>
            <w:tcW w:w="3549" w:type="dxa"/>
            <w:noWrap/>
            <w:hideMark/>
          </w:tcPr>
          <w:p w14:paraId="3BA63C4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36349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2F59E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3D0A8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6CD79E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23C9B2C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BDCA12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2A1E86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199EE9E" w14:textId="77777777" w:rsidTr="00E73CD8">
        <w:trPr>
          <w:trHeight w:val="315"/>
        </w:trPr>
        <w:tc>
          <w:tcPr>
            <w:tcW w:w="908" w:type="dxa"/>
            <w:noWrap/>
            <w:hideMark/>
          </w:tcPr>
          <w:p w14:paraId="3031153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2140</w:t>
            </w:r>
          </w:p>
        </w:tc>
        <w:tc>
          <w:tcPr>
            <w:tcW w:w="3051" w:type="dxa"/>
            <w:noWrap/>
            <w:hideMark/>
          </w:tcPr>
          <w:p w14:paraId="66086EE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Production North</w:t>
            </w:r>
          </w:p>
        </w:tc>
        <w:tc>
          <w:tcPr>
            <w:tcW w:w="3549" w:type="dxa"/>
            <w:noWrap/>
            <w:hideMark/>
          </w:tcPr>
          <w:p w14:paraId="6C9327B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6466D61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82F34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25FDE2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c>
          <w:tcPr>
            <w:tcW w:w="0" w:type="auto"/>
            <w:noWrap/>
            <w:hideMark/>
          </w:tcPr>
          <w:p w14:paraId="17EDC7F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181CFC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74%</w:t>
            </w:r>
          </w:p>
        </w:tc>
        <w:tc>
          <w:tcPr>
            <w:tcW w:w="677" w:type="dxa"/>
            <w:noWrap/>
            <w:hideMark/>
          </w:tcPr>
          <w:p w14:paraId="2B07672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767" w:type="dxa"/>
            <w:noWrap/>
            <w:hideMark/>
          </w:tcPr>
          <w:p w14:paraId="560CBC2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97E4CA6" w14:textId="77777777" w:rsidTr="00E73CD8">
        <w:trPr>
          <w:trHeight w:val="315"/>
        </w:trPr>
        <w:tc>
          <w:tcPr>
            <w:tcW w:w="908" w:type="dxa"/>
            <w:noWrap/>
            <w:hideMark/>
          </w:tcPr>
          <w:p w14:paraId="4963F8D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2150</w:t>
            </w:r>
          </w:p>
        </w:tc>
        <w:tc>
          <w:tcPr>
            <w:tcW w:w="3051" w:type="dxa"/>
            <w:noWrap/>
            <w:hideMark/>
          </w:tcPr>
          <w:p w14:paraId="1B4D46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North TW</w:t>
            </w:r>
          </w:p>
        </w:tc>
        <w:tc>
          <w:tcPr>
            <w:tcW w:w="3549" w:type="dxa"/>
            <w:noWrap/>
            <w:hideMark/>
          </w:tcPr>
          <w:p w14:paraId="7E95033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35A959D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CE7F5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9CDA6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18773F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4793C2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4A05611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4B6A565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F7EE1CA" w14:textId="77777777" w:rsidTr="00E73CD8">
        <w:trPr>
          <w:trHeight w:val="315"/>
        </w:trPr>
        <w:tc>
          <w:tcPr>
            <w:tcW w:w="908" w:type="dxa"/>
            <w:noWrap/>
            <w:hideMark/>
          </w:tcPr>
          <w:p w14:paraId="0D4F53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2160</w:t>
            </w:r>
          </w:p>
        </w:tc>
        <w:tc>
          <w:tcPr>
            <w:tcW w:w="3051" w:type="dxa"/>
            <w:noWrap/>
            <w:hideMark/>
          </w:tcPr>
          <w:p w14:paraId="373E3F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North Raw Water Pumping Stations</w:t>
            </w:r>
          </w:p>
        </w:tc>
        <w:tc>
          <w:tcPr>
            <w:tcW w:w="3549" w:type="dxa"/>
            <w:noWrap/>
            <w:hideMark/>
          </w:tcPr>
          <w:p w14:paraId="6A2632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67E3A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3A3654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E7035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1C9BC2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1343AB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60EF32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2693CF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7ADA101" w14:textId="77777777" w:rsidTr="00E73CD8">
        <w:trPr>
          <w:trHeight w:val="315"/>
        </w:trPr>
        <w:tc>
          <w:tcPr>
            <w:tcW w:w="908" w:type="dxa"/>
            <w:noWrap/>
            <w:hideMark/>
          </w:tcPr>
          <w:p w14:paraId="11A8B4F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2170</w:t>
            </w:r>
          </w:p>
        </w:tc>
        <w:tc>
          <w:tcPr>
            <w:tcW w:w="3051" w:type="dxa"/>
            <w:noWrap/>
            <w:hideMark/>
          </w:tcPr>
          <w:p w14:paraId="10330C2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North Catchment Sites</w:t>
            </w:r>
          </w:p>
        </w:tc>
        <w:tc>
          <w:tcPr>
            <w:tcW w:w="3549" w:type="dxa"/>
            <w:noWrap/>
            <w:hideMark/>
          </w:tcPr>
          <w:p w14:paraId="1165CBE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94CE67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63232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ED6BE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7F6288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229E16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1BB7FE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7CA02B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16504E8" w14:textId="77777777" w:rsidTr="00E73CD8">
        <w:trPr>
          <w:trHeight w:val="315"/>
        </w:trPr>
        <w:tc>
          <w:tcPr>
            <w:tcW w:w="908" w:type="dxa"/>
            <w:noWrap/>
            <w:hideMark/>
          </w:tcPr>
          <w:p w14:paraId="4B0658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2180</w:t>
            </w:r>
          </w:p>
        </w:tc>
        <w:tc>
          <w:tcPr>
            <w:tcW w:w="3051" w:type="dxa"/>
            <w:noWrap/>
            <w:hideMark/>
          </w:tcPr>
          <w:p w14:paraId="4D8344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Shipton Moyne TW</w:t>
            </w:r>
          </w:p>
        </w:tc>
        <w:tc>
          <w:tcPr>
            <w:tcW w:w="3549" w:type="dxa"/>
            <w:noWrap/>
            <w:hideMark/>
          </w:tcPr>
          <w:p w14:paraId="3FEE640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37816AA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AE5E6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0B883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1A5371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A3F9BF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554E28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32772F7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EFF2750" w14:textId="77777777" w:rsidTr="00E73CD8">
        <w:trPr>
          <w:trHeight w:val="315"/>
        </w:trPr>
        <w:tc>
          <w:tcPr>
            <w:tcW w:w="908" w:type="dxa"/>
            <w:noWrap/>
            <w:hideMark/>
          </w:tcPr>
          <w:p w14:paraId="3B7A0A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2181</w:t>
            </w:r>
          </w:p>
        </w:tc>
        <w:tc>
          <w:tcPr>
            <w:tcW w:w="3051" w:type="dxa"/>
            <w:noWrap/>
            <w:hideMark/>
          </w:tcPr>
          <w:p w14:paraId="53FF2D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Shipton Moyne Raw Water Pumping Stations</w:t>
            </w:r>
          </w:p>
        </w:tc>
        <w:tc>
          <w:tcPr>
            <w:tcW w:w="3549" w:type="dxa"/>
            <w:noWrap/>
            <w:hideMark/>
          </w:tcPr>
          <w:p w14:paraId="7F808AD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15A6A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4B5F84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40305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2FCA3A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012013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46A4147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1FB1B1C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45CE9BF" w14:textId="77777777" w:rsidTr="00E73CD8">
        <w:trPr>
          <w:trHeight w:val="315"/>
        </w:trPr>
        <w:tc>
          <w:tcPr>
            <w:tcW w:w="908" w:type="dxa"/>
            <w:noWrap/>
            <w:hideMark/>
          </w:tcPr>
          <w:p w14:paraId="1D9435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2182</w:t>
            </w:r>
          </w:p>
        </w:tc>
        <w:tc>
          <w:tcPr>
            <w:tcW w:w="3051" w:type="dxa"/>
            <w:noWrap/>
            <w:hideMark/>
          </w:tcPr>
          <w:p w14:paraId="59D373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Shipton Moyne Catchment</w:t>
            </w:r>
          </w:p>
        </w:tc>
        <w:tc>
          <w:tcPr>
            <w:tcW w:w="3549" w:type="dxa"/>
            <w:noWrap/>
            <w:hideMark/>
          </w:tcPr>
          <w:p w14:paraId="200A0AE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3C50B28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EDCEB5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C3E02D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7200950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B62F98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F0C6A5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5A5971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C10A549" w14:textId="77777777" w:rsidTr="00E73CD8">
        <w:trPr>
          <w:trHeight w:val="315"/>
        </w:trPr>
        <w:tc>
          <w:tcPr>
            <w:tcW w:w="908" w:type="dxa"/>
            <w:noWrap/>
            <w:hideMark/>
          </w:tcPr>
          <w:p w14:paraId="6B801C8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2190</w:t>
            </w:r>
          </w:p>
        </w:tc>
        <w:tc>
          <w:tcPr>
            <w:tcW w:w="3051" w:type="dxa"/>
            <w:noWrap/>
            <w:hideMark/>
          </w:tcPr>
          <w:p w14:paraId="2CD24B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Purton High Lift Pumping Station</w:t>
            </w:r>
          </w:p>
        </w:tc>
        <w:tc>
          <w:tcPr>
            <w:tcW w:w="3549" w:type="dxa"/>
            <w:noWrap/>
            <w:hideMark/>
          </w:tcPr>
          <w:p w14:paraId="1AAF970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D40CDF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A29627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0B2D60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7CAAFB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5C447D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604D1B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1EDD4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DFAB9F5" w14:textId="77777777" w:rsidTr="00E73CD8">
        <w:trPr>
          <w:trHeight w:val="315"/>
        </w:trPr>
        <w:tc>
          <w:tcPr>
            <w:tcW w:w="908" w:type="dxa"/>
            <w:noWrap/>
            <w:hideMark/>
          </w:tcPr>
          <w:p w14:paraId="75A19D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2200</w:t>
            </w:r>
          </w:p>
        </w:tc>
        <w:tc>
          <w:tcPr>
            <w:tcW w:w="3051" w:type="dxa"/>
            <w:noWrap/>
            <w:hideMark/>
          </w:tcPr>
          <w:p w14:paraId="5433DC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Littleton</w:t>
            </w:r>
          </w:p>
        </w:tc>
        <w:tc>
          <w:tcPr>
            <w:tcW w:w="3549" w:type="dxa"/>
            <w:noWrap/>
            <w:hideMark/>
          </w:tcPr>
          <w:p w14:paraId="64AF05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965849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69C12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C8593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B6AEE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05BBC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3A4B32E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71EC36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7B5BB9B" w14:textId="77777777" w:rsidTr="00E73CD8">
        <w:trPr>
          <w:trHeight w:val="315"/>
        </w:trPr>
        <w:tc>
          <w:tcPr>
            <w:tcW w:w="908" w:type="dxa"/>
            <w:noWrap/>
            <w:hideMark/>
          </w:tcPr>
          <w:p w14:paraId="66BCB28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2260</w:t>
            </w:r>
          </w:p>
        </w:tc>
        <w:tc>
          <w:tcPr>
            <w:tcW w:w="3051" w:type="dxa"/>
            <w:noWrap/>
            <w:hideMark/>
          </w:tcPr>
          <w:p w14:paraId="7019228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Littleton Raw Water Pumping Stations</w:t>
            </w:r>
          </w:p>
        </w:tc>
        <w:tc>
          <w:tcPr>
            <w:tcW w:w="3549" w:type="dxa"/>
            <w:noWrap/>
            <w:hideMark/>
          </w:tcPr>
          <w:p w14:paraId="0F4DA3A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308D049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CF58E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370BA0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69C82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6D4EA15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C901C6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3F9EBC9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CD83E25" w14:textId="77777777" w:rsidTr="00E73CD8">
        <w:trPr>
          <w:trHeight w:val="315"/>
        </w:trPr>
        <w:tc>
          <w:tcPr>
            <w:tcW w:w="908" w:type="dxa"/>
            <w:noWrap/>
            <w:hideMark/>
          </w:tcPr>
          <w:p w14:paraId="21EAFF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2300</w:t>
            </w:r>
          </w:p>
        </w:tc>
        <w:tc>
          <w:tcPr>
            <w:tcW w:w="3051" w:type="dxa"/>
            <w:noWrap/>
            <w:hideMark/>
          </w:tcPr>
          <w:p w14:paraId="4F57C0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Barrow</w:t>
            </w:r>
          </w:p>
        </w:tc>
        <w:tc>
          <w:tcPr>
            <w:tcW w:w="3549" w:type="dxa"/>
            <w:noWrap/>
            <w:hideMark/>
          </w:tcPr>
          <w:p w14:paraId="748CCF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8F0A16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26CF1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881D8A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860D94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67C60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1C8EAA9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28338D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4DF77FF" w14:textId="77777777" w:rsidTr="00E73CD8">
        <w:trPr>
          <w:trHeight w:val="315"/>
        </w:trPr>
        <w:tc>
          <w:tcPr>
            <w:tcW w:w="908" w:type="dxa"/>
            <w:noWrap/>
            <w:hideMark/>
          </w:tcPr>
          <w:p w14:paraId="6ED5001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2301</w:t>
            </w:r>
          </w:p>
        </w:tc>
        <w:tc>
          <w:tcPr>
            <w:tcW w:w="3051" w:type="dxa"/>
            <w:noWrap/>
            <w:hideMark/>
          </w:tcPr>
          <w:p w14:paraId="7C7216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Barrow Raw Water Pumping Stations</w:t>
            </w:r>
          </w:p>
        </w:tc>
        <w:tc>
          <w:tcPr>
            <w:tcW w:w="3549" w:type="dxa"/>
            <w:noWrap/>
            <w:hideMark/>
          </w:tcPr>
          <w:p w14:paraId="3FE46E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395D2C7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67F1C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585B8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6057D6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5BA9524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9C74B6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3DA4C3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B7301FC" w14:textId="77777777" w:rsidTr="00E73CD8">
        <w:trPr>
          <w:trHeight w:val="315"/>
        </w:trPr>
        <w:tc>
          <w:tcPr>
            <w:tcW w:w="908" w:type="dxa"/>
            <w:noWrap/>
            <w:hideMark/>
          </w:tcPr>
          <w:p w14:paraId="3C0B60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2310</w:t>
            </w:r>
          </w:p>
        </w:tc>
        <w:tc>
          <w:tcPr>
            <w:tcW w:w="3051" w:type="dxa"/>
            <w:noWrap/>
            <w:hideMark/>
          </w:tcPr>
          <w:p w14:paraId="1B8BB45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Barrow - catchment</w:t>
            </w:r>
          </w:p>
        </w:tc>
        <w:tc>
          <w:tcPr>
            <w:tcW w:w="3549" w:type="dxa"/>
            <w:noWrap/>
            <w:hideMark/>
          </w:tcPr>
          <w:p w14:paraId="59923A7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9DA687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AE640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E3D7D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780DF5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AA09AB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E5CC7B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18673B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B559800" w14:textId="77777777" w:rsidTr="00E73CD8">
        <w:trPr>
          <w:trHeight w:val="315"/>
        </w:trPr>
        <w:tc>
          <w:tcPr>
            <w:tcW w:w="908" w:type="dxa"/>
            <w:noWrap/>
            <w:hideMark/>
          </w:tcPr>
          <w:p w14:paraId="1620094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2320</w:t>
            </w:r>
          </w:p>
        </w:tc>
        <w:tc>
          <w:tcPr>
            <w:tcW w:w="3051" w:type="dxa"/>
            <w:noWrap/>
            <w:hideMark/>
          </w:tcPr>
          <w:p w14:paraId="66117FE6" w14:textId="77777777" w:rsidR="00E73CD8" w:rsidRPr="00E73CD8" w:rsidRDefault="00E73CD8" w:rsidP="00E73CD8">
            <w:pPr>
              <w:keepNext/>
              <w:jc w:val="both"/>
              <w:outlineLvl w:val="3"/>
              <w:rPr>
                <w:rFonts w:ascii="Arial" w:hAnsi="Arial" w:cs="Arial"/>
                <w:sz w:val="18"/>
                <w:szCs w:val="18"/>
              </w:rPr>
            </w:pPr>
            <w:proofErr w:type="spellStart"/>
            <w:r w:rsidRPr="00E73CD8">
              <w:rPr>
                <w:rFonts w:ascii="Arial" w:hAnsi="Arial" w:cs="Arial"/>
                <w:sz w:val="18"/>
                <w:szCs w:val="18"/>
              </w:rPr>
              <w:t>Stowey</w:t>
            </w:r>
            <w:proofErr w:type="spellEnd"/>
            <w:r w:rsidRPr="00E73CD8">
              <w:rPr>
                <w:rFonts w:ascii="Arial" w:hAnsi="Arial" w:cs="Arial"/>
                <w:sz w:val="18"/>
                <w:szCs w:val="18"/>
              </w:rPr>
              <w:t xml:space="preserve"> TW</w:t>
            </w:r>
          </w:p>
        </w:tc>
        <w:tc>
          <w:tcPr>
            <w:tcW w:w="3549" w:type="dxa"/>
            <w:noWrap/>
            <w:hideMark/>
          </w:tcPr>
          <w:p w14:paraId="48648B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455CFE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B14F8F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6E9F790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6F34AB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E8690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3B55B0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158EB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6DFA2069" w14:textId="77777777" w:rsidTr="00E73CD8">
        <w:trPr>
          <w:trHeight w:val="315"/>
        </w:trPr>
        <w:tc>
          <w:tcPr>
            <w:tcW w:w="908" w:type="dxa"/>
            <w:noWrap/>
            <w:hideMark/>
          </w:tcPr>
          <w:p w14:paraId="0DB4F7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2321</w:t>
            </w:r>
          </w:p>
        </w:tc>
        <w:tc>
          <w:tcPr>
            <w:tcW w:w="3051" w:type="dxa"/>
            <w:noWrap/>
            <w:hideMark/>
          </w:tcPr>
          <w:p w14:paraId="727AE4D1" w14:textId="77777777" w:rsidR="00E73CD8" w:rsidRPr="00E73CD8" w:rsidRDefault="00E73CD8" w:rsidP="00E73CD8">
            <w:pPr>
              <w:keepNext/>
              <w:jc w:val="both"/>
              <w:outlineLvl w:val="3"/>
              <w:rPr>
                <w:rFonts w:ascii="Arial" w:hAnsi="Arial" w:cs="Arial"/>
                <w:sz w:val="18"/>
                <w:szCs w:val="18"/>
              </w:rPr>
            </w:pPr>
            <w:proofErr w:type="spellStart"/>
            <w:r w:rsidRPr="00E73CD8">
              <w:rPr>
                <w:rFonts w:ascii="Arial" w:hAnsi="Arial" w:cs="Arial"/>
                <w:sz w:val="18"/>
                <w:szCs w:val="18"/>
              </w:rPr>
              <w:t>Stowey</w:t>
            </w:r>
            <w:proofErr w:type="spellEnd"/>
            <w:r w:rsidRPr="00E73CD8">
              <w:rPr>
                <w:rFonts w:ascii="Arial" w:hAnsi="Arial" w:cs="Arial"/>
                <w:sz w:val="18"/>
                <w:szCs w:val="18"/>
              </w:rPr>
              <w:t xml:space="preserve"> Raw Water Pumping Stations</w:t>
            </w:r>
          </w:p>
        </w:tc>
        <w:tc>
          <w:tcPr>
            <w:tcW w:w="3549" w:type="dxa"/>
            <w:noWrap/>
            <w:hideMark/>
          </w:tcPr>
          <w:p w14:paraId="6FA9089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42BC04B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20CC0C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E4D9C1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26AF95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5CECAC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E91CE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3AB5DD5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B55D9B1" w14:textId="77777777" w:rsidTr="00E73CD8">
        <w:trPr>
          <w:trHeight w:val="315"/>
        </w:trPr>
        <w:tc>
          <w:tcPr>
            <w:tcW w:w="908" w:type="dxa"/>
            <w:noWrap/>
            <w:hideMark/>
          </w:tcPr>
          <w:p w14:paraId="2FBA3E0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2340</w:t>
            </w:r>
          </w:p>
        </w:tc>
        <w:tc>
          <w:tcPr>
            <w:tcW w:w="3051" w:type="dxa"/>
            <w:noWrap/>
            <w:hideMark/>
          </w:tcPr>
          <w:p w14:paraId="16E968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East</w:t>
            </w:r>
          </w:p>
        </w:tc>
        <w:tc>
          <w:tcPr>
            <w:tcW w:w="3549" w:type="dxa"/>
            <w:noWrap/>
            <w:hideMark/>
          </w:tcPr>
          <w:p w14:paraId="135BFDC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4B23830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C656A5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9ACA5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c>
          <w:tcPr>
            <w:tcW w:w="0" w:type="auto"/>
            <w:noWrap/>
            <w:hideMark/>
          </w:tcPr>
          <w:p w14:paraId="7F43E43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6A9626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74%</w:t>
            </w:r>
          </w:p>
        </w:tc>
        <w:tc>
          <w:tcPr>
            <w:tcW w:w="677" w:type="dxa"/>
            <w:noWrap/>
            <w:hideMark/>
          </w:tcPr>
          <w:p w14:paraId="1D42BE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767" w:type="dxa"/>
            <w:noWrap/>
            <w:hideMark/>
          </w:tcPr>
          <w:p w14:paraId="2487730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C46F271" w14:textId="77777777" w:rsidTr="00E73CD8">
        <w:trPr>
          <w:trHeight w:val="315"/>
        </w:trPr>
        <w:tc>
          <w:tcPr>
            <w:tcW w:w="908" w:type="dxa"/>
            <w:noWrap/>
            <w:hideMark/>
          </w:tcPr>
          <w:p w14:paraId="278D53F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2350</w:t>
            </w:r>
          </w:p>
        </w:tc>
        <w:tc>
          <w:tcPr>
            <w:tcW w:w="3051" w:type="dxa"/>
            <w:noWrap/>
            <w:hideMark/>
          </w:tcPr>
          <w:p w14:paraId="73D9E2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East TW</w:t>
            </w:r>
          </w:p>
        </w:tc>
        <w:tc>
          <w:tcPr>
            <w:tcW w:w="3549" w:type="dxa"/>
            <w:noWrap/>
            <w:hideMark/>
          </w:tcPr>
          <w:p w14:paraId="08DC9A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230FC9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C5651E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69084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1341E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78453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7A8AC8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393B8AC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D32D59B" w14:textId="77777777" w:rsidTr="00E73CD8">
        <w:trPr>
          <w:trHeight w:val="315"/>
        </w:trPr>
        <w:tc>
          <w:tcPr>
            <w:tcW w:w="908" w:type="dxa"/>
            <w:noWrap/>
            <w:hideMark/>
          </w:tcPr>
          <w:p w14:paraId="08CFBB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2360</w:t>
            </w:r>
          </w:p>
        </w:tc>
        <w:tc>
          <w:tcPr>
            <w:tcW w:w="3051" w:type="dxa"/>
            <w:noWrap/>
            <w:hideMark/>
          </w:tcPr>
          <w:p w14:paraId="244DB82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East Raw Water Pumping Stations</w:t>
            </w:r>
          </w:p>
        </w:tc>
        <w:tc>
          <w:tcPr>
            <w:tcW w:w="3549" w:type="dxa"/>
            <w:noWrap/>
            <w:hideMark/>
          </w:tcPr>
          <w:p w14:paraId="549E3FC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600A0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11C78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C5304B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7E811B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2CFD10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36F932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A6C70D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1CE4651" w14:textId="77777777" w:rsidTr="00E73CD8">
        <w:trPr>
          <w:trHeight w:val="315"/>
        </w:trPr>
        <w:tc>
          <w:tcPr>
            <w:tcW w:w="908" w:type="dxa"/>
            <w:noWrap/>
            <w:hideMark/>
          </w:tcPr>
          <w:p w14:paraId="023976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2370</w:t>
            </w:r>
          </w:p>
        </w:tc>
        <w:tc>
          <w:tcPr>
            <w:tcW w:w="3051" w:type="dxa"/>
            <w:noWrap/>
            <w:hideMark/>
          </w:tcPr>
          <w:p w14:paraId="718F41A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East Catchment Sites</w:t>
            </w:r>
          </w:p>
        </w:tc>
        <w:tc>
          <w:tcPr>
            <w:tcW w:w="3549" w:type="dxa"/>
            <w:noWrap/>
            <w:hideMark/>
          </w:tcPr>
          <w:p w14:paraId="1FD5AF4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63B330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C64372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BA40D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3FA90AA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30B85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C1FE70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EEF6A4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C60C08A" w14:textId="77777777" w:rsidTr="00E73CD8">
        <w:trPr>
          <w:trHeight w:val="315"/>
        </w:trPr>
        <w:tc>
          <w:tcPr>
            <w:tcW w:w="908" w:type="dxa"/>
            <w:noWrap/>
            <w:hideMark/>
          </w:tcPr>
          <w:p w14:paraId="116C87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2420</w:t>
            </w:r>
          </w:p>
        </w:tc>
        <w:tc>
          <w:tcPr>
            <w:tcW w:w="3051" w:type="dxa"/>
            <w:noWrap/>
            <w:hideMark/>
          </w:tcPr>
          <w:p w14:paraId="0BA0304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Banwell</w:t>
            </w:r>
          </w:p>
        </w:tc>
        <w:tc>
          <w:tcPr>
            <w:tcW w:w="3549" w:type="dxa"/>
            <w:noWrap/>
            <w:hideMark/>
          </w:tcPr>
          <w:p w14:paraId="1B6A079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4DB1EA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D8C3D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8255AC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C183F7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94864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5954624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154B7F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60557AD0" w14:textId="77777777" w:rsidTr="00E73CD8">
        <w:trPr>
          <w:trHeight w:val="315"/>
        </w:trPr>
        <w:tc>
          <w:tcPr>
            <w:tcW w:w="908" w:type="dxa"/>
            <w:noWrap/>
            <w:hideMark/>
          </w:tcPr>
          <w:p w14:paraId="76C72D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2421</w:t>
            </w:r>
          </w:p>
        </w:tc>
        <w:tc>
          <w:tcPr>
            <w:tcW w:w="3051" w:type="dxa"/>
            <w:noWrap/>
            <w:hideMark/>
          </w:tcPr>
          <w:p w14:paraId="5232DA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Banwell Raw Water Pumping Stations</w:t>
            </w:r>
          </w:p>
        </w:tc>
        <w:tc>
          <w:tcPr>
            <w:tcW w:w="3549" w:type="dxa"/>
            <w:noWrap/>
            <w:hideMark/>
          </w:tcPr>
          <w:p w14:paraId="03F11E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43184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AB4CCD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522F9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9C1A98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559080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3A7F2C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7D19C2D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A6A26C5" w14:textId="77777777" w:rsidTr="00E73CD8">
        <w:trPr>
          <w:trHeight w:val="315"/>
        </w:trPr>
        <w:tc>
          <w:tcPr>
            <w:tcW w:w="908" w:type="dxa"/>
            <w:noWrap/>
            <w:hideMark/>
          </w:tcPr>
          <w:p w14:paraId="4A55785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2422</w:t>
            </w:r>
          </w:p>
        </w:tc>
        <w:tc>
          <w:tcPr>
            <w:tcW w:w="3051" w:type="dxa"/>
            <w:noWrap/>
            <w:hideMark/>
          </w:tcPr>
          <w:p w14:paraId="4BF7A33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Banwell Catchment Sites</w:t>
            </w:r>
          </w:p>
        </w:tc>
        <w:tc>
          <w:tcPr>
            <w:tcW w:w="3549" w:type="dxa"/>
            <w:noWrap/>
            <w:hideMark/>
          </w:tcPr>
          <w:p w14:paraId="763C37A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F2F41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2FD452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95282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4D5C65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CA0C1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6E3BEB7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BC4728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6BAC42E8" w14:textId="77777777" w:rsidTr="00E73CD8">
        <w:trPr>
          <w:trHeight w:val="315"/>
        </w:trPr>
        <w:tc>
          <w:tcPr>
            <w:tcW w:w="908" w:type="dxa"/>
            <w:noWrap/>
            <w:hideMark/>
          </w:tcPr>
          <w:p w14:paraId="255E0D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2430</w:t>
            </w:r>
          </w:p>
        </w:tc>
        <w:tc>
          <w:tcPr>
            <w:tcW w:w="3051" w:type="dxa"/>
            <w:noWrap/>
            <w:hideMark/>
          </w:tcPr>
          <w:p w14:paraId="244696E7" w14:textId="77777777" w:rsidR="00E73CD8" w:rsidRPr="00E73CD8" w:rsidRDefault="00E73CD8" w:rsidP="00E73CD8">
            <w:pPr>
              <w:keepNext/>
              <w:jc w:val="both"/>
              <w:outlineLvl w:val="3"/>
              <w:rPr>
                <w:rFonts w:ascii="Arial" w:hAnsi="Arial" w:cs="Arial"/>
                <w:sz w:val="18"/>
                <w:szCs w:val="18"/>
              </w:rPr>
            </w:pPr>
            <w:proofErr w:type="spellStart"/>
            <w:r w:rsidRPr="00E73CD8">
              <w:rPr>
                <w:rFonts w:ascii="Arial" w:hAnsi="Arial" w:cs="Arial"/>
                <w:sz w:val="18"/>
                <w:szCs w:val="18"/>
              </w:rPr>
              <w:t>Axbridge</w:t>
            </w:r>
            <w:proofErr w:type="spellEnd"/>
          </w:p>
        </w:tc>
        <w:tc>
          <w:tcPr>
            <w:tcW w:w="3549" w:type="dxa"/>
            <w:noWrap/>
            <w:hideMark/>
          </w:tcPr>
          <w:p w14:paraId="4317D7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4B579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0FA0A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36856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64D1F6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65E59E4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4F729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910FC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EA4FD5C" w14:textId="77777777" w:rsidTr="00E73CD8">
        <w:trPr>
          <w:trHeight w:val="315"/>
        </w:trPr>
        <w:tc>
          <w:tcPr>
            <w:tcW w:w="908" w:type="dxa"/>
            <w:noWrap/>
            <w:hideMark/>
          </w:tcPr>
          <w:p w14:paraId="4A8FA0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2440</w:t>
            </w:r>
          </w:p>
        </w:tc>
        <w:tc>
          <w:tcPr>
            <w:tcW w:w="3051" w:type="dxa"/>
            <w:noWrap/>
            <w:hideMark/>
          </w:tcPr>
          <w:p w14:paraId="031920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West</w:t>
            </w:r>
          </w:p>
        </w:tc>
        <w:tc>
          <w:tcPr>
            <w:tcW w:w="3549" w:type="dxa"/>
            <w:noWrap/>
            <w:hideMark/>
          </w:tcPr>
          <w:p w14:paraId="75EDBB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3C3B2D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551F7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747E2E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c>
          <w:tcPr>
            <w:tcW w:w="0" w:type="auto"/>
            <w:noWrap/>
            <w:hideMark/>
          </w:tcPr>
          <w:p w14:paraId="27CB64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40DC828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74%</w:t>
            </w:r>
          </w:p>
        </w:tc>
        <w:tc>
          <w:tcPr>
            <w:tcW w:w="677" w:type="dxa"/>
            <w:noWrap/>
            <w:hideMark/>
          </w:tcPr>
          <w:p w14:paraId="66878B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11%</w:t>
            </w:r>
          </w:p>
        </w:tc>
        <w:tc>
          <w:tcPr>
            <w:tcW w:w="767" w:type="dxa"/>
            <w:noWrap/>
            <w:hideMark/>
          </w:tcPr>
          <w:p w14:paraId="790136E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BFF8813" w14:textId="77777777" w:rsidTr="00E73CD8">
        <w:trPr>
          <w:trHeight w:val="315"/>
        </w:trPr>
        <w:tc>
          <w:tcPr>
            <w:tcW w:w="908" w:type="dxa"/>
            <w:noWrap/>
            <w:hideMark/>
          </w:tcPr>
          <w:p w14:paraId="5A9895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2450</w:t>
            </w:r>
          </w:p>
        </w:tc>
        <w:tc>
          <w:tcPr>
            <w:tcW w:w="3051" w:type="dxa"/>
            <w:noWrap/>
            <w:hideMark/>
          </w:tcPr>
          <w:p w14:paraId="2AAE27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West Treatment Works</w:t>
            </w:r>
          </w:p>
        </w:tc>
        <w:tc>
          <w:tcPr>
            <w:tcW w:w="3549" w:type="dxa"/>
            <w:noWrap/>
            <w:hideMark/>
          </w:tcPr>
          <w:p w14:paraId="76406E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0EC2A0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F1618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DA96B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78B3DF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3D41E5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4B9DD1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07AA45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B41FFB9" w14:textId="77777777" w:rsidTr="00E73CD8">
        <w:trPr>
          <w:trHeight w:val="315"/>
        </w:trPr>
        <w:tc>
          <w:tcPr>
            <w:tcW w:w="908" w:type="dxa"/>
            <w:noWrap/>
            <w:hideMark/>
          </w:tcPr>
          <w:p w14:paraId="1514456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2460</w:t>
            </w:r>
          </w:p>
        </w:tc>
        <w:tc>
          <w:tcPr>
            <w:tcW w:w="3051" w:type="dxa"/>
            <w:noWrap/>
            <w:hideMark/>
          </w:tcPr>
          <w:p w14:paraId="45B65E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West Raw Water Pumping Stations</w:t>
            </w:r>
          </w:p>
        </w:tc>
        <w:tc>
          <w:tcPr>
            <w:tcW w:w="3549" w:type="dxa"/>
            <w:noWrap/>
            <w:hideMark/>
          </w:tcPr>
          <w:p w14:paraId="0059D9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20A27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AA7860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7CC91D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E048B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0F687A9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6343C5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CFB99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749FE65" w14:textId="77777777" w:rsidTr="00E73CD8">
        <w:trPr>
          <w:trHeight w:val="315"/>
        </w:trPr>
        <w:tc>
          <w:tcPr>
            <w:tcW w:w="908" w:type="dxa"/>
            <w:noWrap/>
            <w:hideMark/>
          </w:tcPr>
          <w:p w14:paraId="1DFC19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2470</w:t>
            </w:r>
          </w:p>
        </w:tc>
        <w:tc>
          <w:tcPr>
            <w:tcW w:w="3051" w:type="dxa"/>
            <w:noWrap/>
            <w:hideMark/>
          </w:tcPr>
          <w:p w14:paraId="6B5F8D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Prod West Catchment Sites</w:t>
            </w:r>
          </w:p>
        </w:tc>
        <w:tc>
          <w:tcPr>
            <w:tcW w:w="3549" w:type="dxa"/>
            <w:noWrap/>
            <w:hideMark/>
          </w:tcPr>
          <w:p w14:paraId="4BD098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C730BC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4975D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DE82F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0F6513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3BB40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1B949C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2C51558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97B5FFC" w14:textId="77777777" w:rsidTr="00E73CD8">
        <w:trPr>
          <w:trHeight w:val="315"/>
        </w:trPr>
        <w:tc>
          <w:tcPr>
            <w:tcW w:w="908" w:type="dxa"/>
            <w:noWrap/>
            <w:hideMark/>
          </w:tcPr>
          <w:p w14:paraId="7CB13B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2480</w:t>
            </w:r>
          </w:p>
        </w:tc>
        <w:tc>
          <w:tcPr>
            <w:tcW w:w="3051" w:type="dxa"/>
            <w:noWrap/>
            <w:hideMark/>
          </w:tcPr>
          <w:p w14:paraId="365538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Cheddar TW</w:t>
            </w:r>
          </w:p>
        </w:tc>
        <w:tc>
          <w:tcPr>
            <w:tcW w:w="3549" w:type="dxa"/>
            <w:noWrap/>
            <w:hideMark/>
          </w:tcPr>
          <w:p w14:paraId="7E63CB6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57FF6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913233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5E39CD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A857C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E044F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677" w:type="dxa"/>
            <w:noWrap/>
            <w:hideMark/>
          </w:tcPr>
          <w:p w14:paraId="266C8CC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2D6226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CC64D68" w14:textId="77777777" w:rsidTr="00E73CD8">
        <w:trPr>
          <w:trHeight w:val="315"/>
        </w:trPr>
        <w:tc>
          <w:tcPr>
            <w:tcW w:w="908" w:type="dxa"/>
            <w:noWrap/>
            <w:hideMark/>
          </w:tcPr>
          <w:p w14:paraId="7D1E07E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2481</w:t>
            </w:r>
          </w:p>
        </w:tc>
        <w:tc>
          <w:tcPr>
            <w:tcW w:w="3051" w:type="dxa"/>
            <w:noWrap/>
            <w:hideMark/>
          </w:tcPr>
          <w:p w14:paraId="042151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Cheddar Raw Water Pumping Stations</w:t>
            </w:r>
          </w:p>
        </w:tc>
        <w:tc>
          <w:tcPr>
            <w:tcW w:w="3549" w:type="dxa"/>
            <w:noWrap/>
            <w:hideMark/>
          </w:tcPr>
          <w:p w14:paraId="0D50CF7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032A31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1A7E4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0FF7E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4A5E6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4B8E2D7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8733E9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68360E0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5F22803" w14:textId="77777777" w:rsidTr="00E73CD8">
        <w:trPr>
          <w:trHeight w:val="315"/>
        </w:trPr>
        <w:tc>
          <w:tcPr>
            <w:tcW w:w="908" w:type="dxa"/>
            <w:noWrap/>
            <w:hideMark/>
          </w:tcPr>
          <w:p w14:paraId="5E9487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2482</w:t>
            </w:r>
          </w:p>
        </w:tc>
        <w:tc>
          <w:tcPr>
            <w:tcW w:w="3051" w:type="dxa"/>
            <w:noWrap/>
            <w:hideMark/>
          </w:tcPr>
          <w:p w14:paraId="032198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Cheddar Catchment Sites</w:t>
            </w:r>
          </w:p>
        </w:tc>
        <w:tc>
          <w:tcPr>
            <w:tcW w:w="3549" w:type="dxa"/>
            <w:noWrap/>
            <w:hideMark/>
          </w:tcPr>
          <w:p w14:paraId="3AD1E9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1F9E2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A713B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513FC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5AD86B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BB3FAF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2AEB9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403EEF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76BFAB2" w14:textId="77777777" w:rsidTr="00E73CD8">
        <w:trPr>
          <w:trHeight w:val="315"/>
        </w:trPr>
        <w:tc>
          <w:tcPr>
            <w:tcW w:w="908" w:type="dxa"/>
            <w:noWrap/>
            <w:hideMark/>
          </w:tcPr>
          <w:p w14:paraId="55F5B5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2610</w:t>
            </w:r>
          </w:p>
        </w:tc>
        <w:tc>
          <w:tcPr>
            <w:tcW w:w="3051" w:type="dxa"/>
            <w:noWrap/>
            <w:hideMark/>
          </w:tcPr>
          <w:p w14:paraId="4E4A59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Treated water pumping</w:t>
            </w:r>
          </w:p>
        </w:tc>
        <w:tc>
          <w:tcPr>
            <w:tcW w:w="3549" w:type="dxa"/>
            <w:noWrap/>
            <w:hideMark/>
          </w:tcPr>
          <w:p w14:paraId="1569EE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BDCB30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CCD91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5559E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0BE8F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98DBA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677" w:type="dxa"/>
            <w:noWrap/>
            <w:hideMark/>
          </w:tcPr>
          <w:p w14:paraId="2D4115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4CFEAB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C195137" w14:textId="77777777" w:rsidTr="00E73CD8">
        <w:trPr>
          <w:trHeight w:val="315"/>
        </w:trPr>
        <w:tc>
          <w:tcPr>
            <w:tcW w:w="908" w:type="dxa"/>
            <w:noWrap/>
            <w:hideMark/>
          </w:tcPr>
          <w:p w14:paraId="747D497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2540</w:t>
            </w:r>
          </w:p>
        </w:tc>
        <w:tc>
          <w:tcPr>
            <w:tcW w:w="3051" w:type="dxa"/>
            <w:noWrap/>
            <w:hideMark/>
          </w:tcPr>
          <w:p w14:paraId="057758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Control Centre (ops room)</w:t>
            </w:r>
          </w:p>
        </w:tc>
        <w:tc>
          <w:tcPr>
            <w:tcW w:w="3549" w:type="dxa"/>
            <w:noWrap/>
            <w:hideMark/>
          </w:tcPr>
          <w:p w14:paraId="4E8C23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712FA5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BE2C7B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5615688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c>
          <w:tcPr>
            <w:tcW w:w="0" w:type="auto"/>
            <w:noWrap/>
            <w:hideMark/>
          </w:tcPr>
          <w:p w14:paraId="0E57550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c>
          <w:tcPr>
            <w:tcW w:w="0" w:type="auto"/>
            <w:noWrap/>
            <w:hideMark/>
          </w:tcPr>
          <w:p w14:paraId="4766263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35%</w:t>
            </w:r>
          </w:p>
        </w:tc>
        <w:tc>
          <w:tcPr>
            <w:tcW w:w="677" w:type="dxa"/>
            <w:noWrap/>
            <w:hideMark/>
          </w:tcPr>
          <w:p w14:paraId="34D5E8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0D471C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r>
      <w:tr w:rsidR="00E73CD8" w:rsidRPr="00E73CD8" w14:paraId="4F5734B5" w14:textId="77777777" w:rsidTr="00E73CD8">
        <w:trPr>
          <w:trHeight w:val="315"/>
        </w:trPr>
        <w:tc>
          <w:tcPr>
            <w:tcW w:w="908" w:type="dxa"/>
            <w:noWrap/>
            <w:hideMark/>
          </w:tcPr>
          <w:p w14:paraId="724D94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3099</w:t>
            </w:r>
          </w:p>
        </w:tc>
        <w:tc>
          <w:tcPr>
            <w:tcW w:w="3051" w:type="dxa"/>
            <w:noWrap/>
            <w:hideMark/>
          </w:tcPr>
          <w:p w14:paraId="2554625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Asset Info Projects</w:t>
            </w:r>
          </w:p>
        </w:tc>
        <w:tc>
          <w:tcPr>
            <w:tcW w:w="3549" w:type="dxa"/>
            <w:noWrap/>
            <w:hideMark/>
          </w:tcPr>
          <w:p w14:paraId="314E44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229F38D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154FF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4CF38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5CC95C1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33DE713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12%</w:t>
            </w:r>
          </w:p>
        </w:tc>
        <w:tc>
          <w:tcPr>
            <w:tcW w:w="677" w:type="dxa"/>
            <w:noWrap/>
            <w:hideMark/>
          </w:tcPr>
          <w:p w14:paraId="77AB02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78%</w:t>
            </w:r>
          </w:p>
        </w:tc>
        <w:tc>
          <w:tcPr>
            <w:tcW w:w="767" w:type="dxa"/>
            <w:noWrap/>
            <w:hideMark/>
          </w:tcPr>
          <w:p w14:paraId="76845F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6E31F1F5" w14:textId="77777777" w:rsidTr="00E73CD8">
        <w:trPr>
          <w:trHeight w:val="315"/>
        </w:trPr>
        <w:tc>
          <w:tcPr>
            <w:tcW w:w="908" w:type="dxa"/>
            <w:noWrap/>
            <w:hideMark/>
          </w:tcPr>
          <w:p w14:paraId="5F8DDAE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3120</w:t>
            </w:r>
          </w:p>
        </w:tc>
        <w:tc>
          <w:tcPr>
            <w:tcW w:w="3051" w:type="dxa"/>
            <w:noWrap/>
            <w:hideMark/>
          </w:tcPr>
          <w:p w14:paraId="601366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NM Contract Repair &amp; Maintenance</w:t>
            </w:r>
          </w:p>
        </w:tc>
        <w:tc>
          <w:tcPr>
            <w:tcW w:w="3549" w:type="dxa"/>
            <w:noWrap/>
            <w:hideMark/>
          </w:tcPr>
          <w:p w14:paraId="6351DD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69E08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7B0168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95C52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5C626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DC0F1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E0310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169506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151C5A29" w14:textId="77777777" w:rsidTr="00E73CD8">
        <w:trPr>
          <w:trHeight w:val="315"/>
        </w:trPr>
        <w:tc>
          <w:tcPr>
            <w:tcW w:w="908" w:type="dxa"/>
            <w:noWrap/>
            <w:hideMark/>
          </w:tcPr>
          <w:p w14:paraId="0D1C32E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3140</w:t>
            </w:r>
          </w:p>
        </w:tc>
        <w:tc>
          <w:tcPr>
            <w:tcW w:w="3051" w:type="dxa"/>
            <w:noWrap/>
            <w:hideMark/>
          </w:tcPr>
          <w:p w14:paraId="0DD974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NM Contract New Mains and Services</w:t>
            </w:r>
          </w:p>
        </w:tc>
        <w:tc>
          <w:tcPr>
            <w:tcW w:w="3549" w:type="dxa"/>
            <w:noWrap/>
            <w:hideMark/>
          </w:tcPr>
          <w:p w14:paraId="6A62AE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66D699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1D6FAB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F5DA6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6D05D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2A917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BF806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651C98B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F1A98E9" w14:textId="77777777" w:rsidTr="00E73CD8">
        <w:trPr>
          <w:trHeight w:val="315"/>
        </w:trPr>
        <w:tc>
          <w:tcPr>
            <w:tcW w:w="908" w:type="dxa"/>
            <w:noWrap/>
            <w:hideMark/>
          </w:tcPr>
          <w:p w14:paraId="7BBBA6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3200</w:t>
            </w:r>
          </w:p>
        </w:tc>
        <w:tc>
          <w:tcPr>
            <w:tcW w:w="3051" w:type="dxa"/>
            <w:noWrap/>
            <w:hideMark/>
          </w:tcPr>
          <w:p w14:paraId="68DCE0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O&amp;M North</w:t>
            </w:r>
          </w:p>
        </w:tc>
        <w:tc>
          <w:tcPr>
            <w:tcW w:w="3549" w:type="dxa"/>
            <w:noWrap/>
            <w:hideMark/>
          </w:tcPr>
          <w:p w14:paraId="7C9BF63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0640A2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89958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2DE353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5025F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722BB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1A8E703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90%</w:t>
            </w:r>
          </w:p>
        </w:tc>
        <w:tc>
          <w:tcPr>
            <w:tcW w:w="767" w:type="dxa"/>
            <w:noWrap/>
            <w:hideMark/>
          </w:tcPr>
          <w:p w14:paraId="6574DBA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r>
      <w:tr w:rsidR="00E73CD8" w:rsidRPr="00E73CD8" w14:paraId="69D5BD8B" w14:textId="77777777" w:rsidTr="00E73CD8">
        <w:trPr>
          <w:trHeight w:val="315"/>
        </w:trPr>
        <w:tc>
          <w:tcPr>
            <w:tcW w:w="908" w:type="dxa"/>
            <w:noWrap/>
            <w:hideMark/>
          </w:tcPr>
          <w:p w14:paraId="4A6912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3205</w:t>
            </w:r>
          </w:p>
        </w:tc>
        <w:tc>
          <w:tcPr>
            <w:tcW w:w="3051" w:type="dxa"/>
            <w:noWrap/>
            <w:hideMark/>
          </w:tcPr>
          <w:p w14:paraId="3BEF6D1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Rechargeable Works</w:t>
            </w:r>
          </w:p>
        </w:tc>
        <w:tc>
          <w:tcPr>
            <w:tcW w:w="3549" w:type="dxa"/>
            <w:noWrap/>
            <w:hideMark/>
          </w:tcPr>
          <w:p w14:paraId="6B38B46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96E350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3F5246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E81B18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084271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8DB72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5BC8D2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D7FC5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BCB99D4" w14:textId="77777777" w:rsidTr="00E73CD8">
        <w:trPr>
          <w:trHeight w:val="315"/>
        </w:trPr>
        <w:tc>
          <w:tcPr>
            <w:tcW w:w="908" w:type="dxa"/>
            <w:noWrap/>
            <w:hideMark/>
          </w:tcPr>
          <w:p w14:paraId="47D561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3210</w:t>
            </w:r>
          </w:p>
        </w:tc>
        <w:tc>
          <w:tcPr>
            <w:tcW w:w="3051" w:type="dxa"/>
            <w:noWrap/>
            <w:hideMark/>
          </w:tcPr>
          <w:p w14:paraId="6010FE1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O&amp;M North </w:t>
            </w:r>
            <w:proofErr w:type="spellStart"/>
            <w:r w:rsidRPr="00E73CD8">
              <w:rPr>
                <w:rFonts w:ascii="Arial" w:hAnsi="Arial" w:cs="Arial"/>
                <w:sz w:val="18"/>
                <w:szCs w:val="18"/>
              </w:rPr>
              <w:t>Dist</w:t>
            </w:r>
            <w:proofErr w:type="spellEnd"/>
          </w:p>
        </w:tc>
        <w:tc>
          <w:tcPr>
            <w:tcW w:w="3549" w:type="dxa"/>
            <w:noWrap/>
            <w:hideMark/>
          </w:tcPr>
          <w:p w14:paraId="06EFB2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34985C4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4184ED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39508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77C04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BD718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5E121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90%</w:t>
            </w:r>
          </w:p>
        </w:tc>
        <w:tc>
          <w:tcPr>
            <w:tcW w:w="767" w:type="dxa"/>
            <w:noWrap/>
            <w:hideMark/>
          </w:tcPr>
          <w:p w14:paraId="28D3435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r>
      <w:tr w:rsidR="00E73CD8" w:rsidRPr="00E73CD8" w14:paraId="0E6CE2C9" w14:textId="77777777" w:rsidTr="00E73CD8">
        <w:trPr>
          <w:trHeight w:val="315"/>
        </w:trPr>
        <w:tc>
          <w:tcPr>
            <w:tcW w:w="908" w:type="dxa"/>
            <w:noWrap/>
            <w:hideMark/>
          </w:tcPr>
          <w:p w14:paraId="5CD934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3212</w:t>
            </w:r>
          </w:p>
        </w:tc>
        <w:tc>
          <w:tcPr>
            <w:tcW w:w="3051" w:type="dxa"/>
            <w:noWrap/>
            <w:hideMark/>
          </w:tcPr>
          <w:p w14:paraId="13BE29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Flushing</w:t>
            </w:r>
          </w:p>
        </w:tc>
        <w:tc>
          <w:tcPr>
            <w:tcW w:w="3549" w:type="dxa"/>
            <w:noWrap/>
            <w:hideMark/>
          </w:tcPr>
          <w:p w14:paraId="013F41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2D1D8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76B7C7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191ED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65595E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C6467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2ED30B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707332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6B3542D" w14:textId="77777777" w:rsidTr="00E73CD8">
        <w:trPr>
          <w:trHeight w:val="315"/>
        </w:trPr>
        <w:tc>
          <w:tcPr>
            <w:tcW w:w="908" w:type="dxa"/>
            <w:noWrap/>
            <w:hideMark/>
          </w:tcPr>
          <w:p w14:paraId="0244DF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3213</w:t>
            </w:r>
          </w:p>
        </w:tc>
        <w:tc>
          <w:tcPr>
            <w:tcW w:w="3051" w:type="dxa"/>
            <w:noWrap/>
            <w:hideMark/>
          </w:tcPr>
          <w:p w14:paraId="274EAB8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Air Valve</w:t>
            </w:r>
          </w:p>
        </w:tc>
        <w:tc>
          <w:tcPr>
            <w:tcW w:w="3549" w:type="dxa"/>
            <w:noWrap/>
            <w:hideMark/>
          </w:tcPr>
          <w:p w14:paraId="101781F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0E187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7059DB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D7F3E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59C24B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23863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859B6F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24CC24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1C43922" w14:textId="77777777" w:rsidTr="00E73CD8">
        <w:trPr>
          <w:trHeight w:val="315"/>
        </w:trPr>
        <w:tc>
          <w:tcPr>
            <w:tcW w:w="908" w:type="dxa"/>
            <w:noWrap/>
            <w:hideMark/>
          </w:tcPr>
          <w:p w14:paraId="68B115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3220</w:t>
            </w:r>
          </w:p>
        </w:tc>
        <w:tc>
          <w:tcPr>
            <w:tcW w:w="3051" w:type="dxa"/>
            <w:noWrap/>
            <w:hideMark/>
          </w:tcPr>
          <w:p w14:paraId="6C935A9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O&amp;M North Trunk Mains</w:t>
            </w:r>
          </w:p>
        </w:tc>
        <w:tc>
          <w:tcPr>
            <w:tcW w:w="3549" w:type="dxa"/>
            <w:noWrap/>
            <w:hideMark/>
          </w:tcPr>
          <w:p w14:paraId="6C084E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5B066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B58C21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71BEA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505651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B037F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603AF1F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5061C4B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8473D12" w14:textId="77777777" w:rsidTr="00E73CD8">
        <w:trPr>
          <w:trHeight w:val="315"/>
        </w:trPr>
        <w:tc>
          <w:tcPr>
            <w:tcW w:w="908" w:type="dxa"/>
            <w:noWrap/>
            <w:hideMark/>
          </w:tcPr>
          <w:p w14:paraId="6FD09DF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3221</w:t>
            </w:r>
          </w:p>
        </w:tc>
        <w:tc>
          <w:tcPr>
            <w:tcW w:w="3051" w:type="dxa"/>
            <w:noWrap/>
            <w:hideMark/>
          </w:tcPr>
          <w:p w14:paraId="3149446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Operations AM1</w:t>
            </w:r>
          </w:p>
        </w:tc>
        <w:tc>
          <w:tcPr>
            <w:tcW w:w="3549" w:type="dxa"/>
            <w:noWrap/>
            <w:hideMark/>
          </w:tcPr>
          <w:p w14:paraId="62D11ED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B9A1E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29074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AC6E4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B28B0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30430D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2D379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25DDC7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DB56962" w14:textId="77777777" w:rsidTr="00E73CD8">
        <w:trPr>
          <w:trHeight w:val="315"/>
        </w:trPr>
        <w:tc>
          <w:tcPr>
            <w:tcW w:w="908" w:type="dxa"/>
            <w:noWrap/>
            <w:hideMark/>
          </w:tcPr>
          <w:p w14:paraId="6FFEB2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3230</w:t>
            </w:r>
          </w:p>
        </w:tc>
        <w:tc>
          <w:tcPr>
            <w:tcW w:w="3051" w:type="dxa"/>
            <w:noWrap/>
            <w:hideMark/>
          </w:tcPr>
          <w:p w14:paraId="191100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O&amp;M North Raw Water Mains</w:t>
            </w:r>
          </w:p>
        </w:tc>
        <w:tc>
          <w:tcPr>
            <w:tcW w:w="3549" w:type="dxa"/>
            <w:noWrap/>
            <w:hideMark/>
          </w:tcPr>
          <w:p w14:paraId="3C5E71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E3036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AA6046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E033AA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CEE20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3650E85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8EE4C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48F36D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511FDAE" w14:textId="77777777" w:rsidTr="00E73CD8">
        <w:trPr>
          <w:trHeight w:val="315"/>
        </w:trPr>
        <w:tc>
          <w:tcPr>
            <w:tcW w:w="908" w:type="dxa"/>
            <w:noWrap/>
            <w:hideMark/>
          </w:tcPr>
          <w:p w14:paraId="7398ADD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3240</w:t>
            </w:r>
          </w:p>
        </w:tc>
        <w:tc>
          <w:tcPr>
            <w:tcW w:w="3051" w:type="dxa"/>
            <w:noWrap/>
            <w:hideMark/>
          </w:tcPr>
          <w:p w14:paraId="4351F7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O&amp;M North </w:t>
            </w:r>
            <w:proofErr w:type="spellStart"/>
            <w:r w:rsidRPr="00E73CD8">
              <w:rPr>
                <w:rFonts w:ascii="Arial" w:hAnsi="Arial" w:cs="Arial"/>
                <w:sz w:val="18"/>
                <w:szCs w:val="18"/>
              </w:rPr>
              <w:t>Leakstop</w:t>
            </w:r>
            <w:proofErr w:type="spellEnd"/>
          </w:p>
        </w:tc>
        <w:tc>
          <w:tcPr>
            <w:tcW w:w="3549" w:type="dxa"/>
            <w:noWrap/>
            <w:hideMark/>
          </w:tcPr>
          <w:p w14:paraId="3A9AA1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93729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45048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704F8C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4C88E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D1A7A1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BCB236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B1A8F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151D156" w14:textId="77777777" w:rsidTr="00E73CD8">
        <w:trPr>
          <w:trHeight w:val="315"/>
        </w:trPr>
        <w:tc>
          <w:tcPr>
            <w:tcW w:w="908" w:type="dxa"/>
            <w:noWrap/>
            <w:hideMark/>
          </w:tcPr>
          <w:p w14:paraId="1E3DB4D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3250</w:t>
            </w:r>
          </w:p>
        </w:tc>
        <w:tc>
          <w:tcPr>
            <w:tcW w:w="3051" w:type="dxa"/>
            <w:noWrap/>
            <w:hideMark/>
          </w:tcPr>
          <w:p w14:paraId="40501B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O&amp;M North Service Reservoirs</w:t>
            </w:r>
          </w:p>
        </w:tc>
        <w:tc>
          <w:tcPr>
            <w:tcW w:w="3549" w:type="dxa"/>
            <w:noWrap/>
            <w:hideMark/>
          </w:tcPr>
          <w:p w14:paraId="5C42F8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044C8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9BA99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6ACE37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19FFB1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170828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44CB23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D5E9A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74EBF030" w14:textId="77777777" w:rsidTr="00E73CD8">
        <w:trPr>
          <w:trHeight w:val="315"/>
        </w:trPr>
        <w:tc>
          <w:tcPr>
            <w:tcW w:w="908" w:type="dxa"/>
            <w:noWrap/>
            <w:hideMark/>
          </w:tcPr>
          <w:p w14:paraId="6AD8C2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3260</w:t>
            </w:r>
          </w:p>
        </w:tc>
        <w:tc>
          <w:tcPr>
            <w:tcW w:w="3051" w:type="dxa"/>
            <w:noWrap/>
            <w:hideMark/>
          </w:tcPr>
          <w:p w14:paraId="18B92E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O&amp;M North Pumping Stations</w:t>
            </w:r>
          </w:p>
        </w:tc>
        <w:tc>
          <w:tcPr>
            <w:tcW w:w="3549" w:type="dxa"/>
            <w:noWrap/>
            <w:hideMark/>
          </w:tcPr>
          <w:p w14:paraId="133F41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CD35CC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39B1E4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0E557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95A647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BCD5EC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0BA08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6BE6162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0EC06A8" w14:textId="77777777" w:rsidTr="00E73CD8">
        <w:trPr>
          <w:trHeight w:val="315"/>
        </w:trPr>
        <w:tc>
          <w:tcPr>
            <w:tcW w:w="908" w:type="dxa"/>
            <w:noWrap/>
            <w:hideMark/>
          </w:tcPr>
          <w:p w14:paraId="1A6A59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3270</w:t>
            </w:r>
          </w:p>
        </w:tc>
        <w:tc>
          <w:tcPr>
            <w:tcW w:w="3051" w:type="dxa"/>
            <w:noWrap/>
            <w:hideMark/>
          </w:tcPr>
          <w:p w14:paraId="7CFA30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Distribution Management</w:t>
            </w:r>
          </w:p>
        </w:tc>
        <w:tc>
          <w:tcPr>
            <w:tcW w:w="3549" w:type="dxa"/>
            <w:noWrap/>
            <w:hideMark/>
          </w:tcPr>
          <w:p w14:paraId="251B7E5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2AC9D7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C6E35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B0E3B1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BFDA3E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C85470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003CD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90%</w:t>
            </w:r>
          </w:p>
        </w:tc>
        <w:tc>
          <w:tcPr>
            <w:tcW w:w="767" w:type="dxa"/>
            <w:noWrap/>
            <w:hideMark/>
          </w:tcPr>
          <w:p w14:paraId="1CE464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w:t>
            </w:r>
          </w:p>
        </w:tc>
      </w:tr>
      <w:tr w:rsidR="00E73CD8" w:rsidRPr="00E73CD8" w14:paraId="388F7DC9" w14:textId="77777777" w:rsidTr="00E73CD8">
        <w:trPr>
          <w:trHeight w:val="315"/>
        </w:trPr>
        <w:tc>
          <w:tcPr>
            <w:tcW w:w="908" w:type="dxa"/>
            <w:noWrap/>
            <w:hideMark/>
          </w:tcPr>
          <w:p w14:paraId="79C8029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3280</w:t>
            </w:r>
          </w:p>
        </w:tc>
        <w:tc>
          <w:tcPr>
            <w:tcW w:w="3051" w:type="dxa"/>
            <w:noWrap/>
            <w:hideMark/>
          </w:tcPr>
          <w:p w14:paraId="091857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Strategic Ops Management</w:t>
            </w:r>
          </w:p>
        </w:tc>
        <w:tc>
          <w:tcPr>
            <w:tcW w:w="3549" w:type="dxa"/>
            <w:noWrap/>
            <w:hideMark/>
          </w:tcPr>
          <w:p w14:paraId="05E031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4E8CFD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27ACE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C45DC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F2F20B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E07579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AB8E5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025957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198E9662" w14:textId="77777777" w:rsidTr="00E73CD8">
        <w:trPr>
          <w:trHeight w:val="315"/>
        </w:trPr>
        <w:tc>
          <w:tcPr>
            <w:tcW w:w="908" w:type="dxa"/>
            <w:noWrap/>
            <w:hideMark/>
          </w:tcPr>
          <w:p w14:paraId="73D95B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3290</w:t>
            </w:r>
          </w:p>
        </w:tc>
        <w:tc>
          <w:tcPr>
            <w:tcW w:w="3051" w:type="dxa"/>
            <w:noWrap/>
            <w:hideMark/>
          </w:tcPr>
          <w:p w14:paraId="749AA87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Leakage &amp; Technical </w:t>
            </w:r>
            <w:proofErr w:type="spellStart"/>
            <w:r w:rsidRPr="00E73CD8">
              <w:rPr>
                <w:rFonts w:ascii="Arial" w:hAnsi="Arial" w:cs="Arial"/>
                <w:sz w:val="18"/>
                <w:szCs w:val="18"/>
              </w:rPr>
              <w:t>mangement</w:t>
            </w:r>
            <w:proofErr w:type="spellEnd"/>
          </w:p>
        </w:tc>
        <w:tc>
          <w:tcPr>
            <w:tcW w:w="3549" w:type="dxa"/>
            <w:noWrap/>
            <w:hideMark/>
          </w:tcPr>
          <w:p w14:paraId="6C3D882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0F9D903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AB384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3EB09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AE317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50934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D3BC29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68A4E9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5BF490C" w14:textId="77777777" w:rsidTr="00E73CD8">
        <w:trPr>
          <w:trHeight w:val="315"/>
        </w:trPr>
        <w:tc>
          <w:tcPr>
            <w:tcW w:w="908" w:type="dxa"/>
            <w:noWrap/>
            <w:hideMark/>
          </w:tcPr>
          <w:p w14:paraId="0E2BF99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3450</w:t>
            </w:r>
          </w:p>
        </w:tc>
        <w:tc>
          <w:tcPr>
            <w:tcW w:w="3051" w:type="dxa"/>
            <w:noWrap/>
            <w:hideMark/>
          </w:tcPr>
          <w:p w14:paraId="481283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Cost management</w:t>
            </w:r>
          </w:p>
        </w:tc>
        <w:tc>
          <w:tcPr>
            <w:tcW w:w="3549" w:type="dxa"/>
            <w:noWrap/>
            <w:hideMark/>
          </w:tcPr>
          <w:p w14:paraId="09514BD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0ED6B3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5DA935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3F7D7A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4BE1B5B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2D04B1E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2829B9E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63CD4A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5BE0FF28" w14:textId="77777777" w:rsidTr="00E73CD8">
        <w:trPr>
          <w:trHeight w:val="315"/>
        </w:trPr>
        <w:tc>
          <w:tcPr>
            <w:tcW w:w="908" w:type="dxa"/>
            <w:noWrap/>
            <w:hideMark/>
          </w:tcPr>
          <w:p w14:paraId="266235F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3800</w:t>
            </w:r>
          </w:p>
        </w:tc>
        <w:tc>
          <w:tcPr>
            <w:tcW w:w="3051" w:type="dxa"/>
            <w:noWrap/>
            <w:hideMark/>
          </w:tcPr>
          <w:p w14:paraId="20BE029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Management</w:t>
            </w:r>
          </w:p>
        </w:tc>
        <w:tc>
          <w:tcPr>
            <w:tcW w:w="3549" w:type="dxa"/>
            <w:noWrap/>
            <w:hideMark/>
          </w:tcPr>
          <w:p w14:paraId="3475AF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cost centre totals</w:t>
            </w:r>
          </w:p>
        </w:tc>
        <w:tc>
          <w:tcPr>
            <w:tcW w:w="1701" w:type="dxa"/>
            <w:noWrap/>
            <w:hideMark/>
          </w:tcPr>
          <w:p w14:paraId="21CE08C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8343D7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072709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7FADC6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48A97A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677" w:type="dxa"/>
            <w:noWrap/>
            <w:hideMark/>
          </w:tcPr>
          <w:p w14:paraId="28C40E5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92%</w:t>
            </w:r>
          </w:p>
        </w:tc>
        <w:tc>
          <w:tcPr>
            <w:tcW w:w="767" w:type="dxa"/>
            <w:noWrap/>
            <w:hideMark/>
          </w:tcPr>
          <w:p w14:paraId="0466193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r>
      <w:tr w:rsidR="00E73CD8" w:rsidRPr="00E73CD8" w14:paraId="4F366C61" w14:textId="77777777" w:rsidTr="00E73CD8">
        <w:trPr>
          <w:trHeight w:val="315"/>
        </w:trPr>
        <w:tc>
          <w:tcPr>
            <w:tcW w:w="908" w:type="dxa"/>
            <w:noWrap/>
            <w:hideMark/>
          </w:tcPr>
          <w:p w14:paraId="61A98EA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3801</w:t>
            </w:r>
          </w:p>
        </w:tc>
        <w:tc>
          <w:tcPr>
            <w:tcW w:w="3051" w:type="dxa"/>
            <w:noWrap/>
            <w:hideMark/>
          </w:tcPr>
          <w:p w14:paraId="40D17B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Stores Overheads</w:t>
            </w:r>
          </w:p>
        </w:tc>
        <w:tc>
          <w:tcPr>
            <w:tcW w:w="3549" w:type="dxa"/>
            <w:noWrap/>
            <w:hideMark/>
          </w:tcPr>
          <w:p w14:paraId="3F8CDB5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19C860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72D761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6181A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5CD2C3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B2636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403353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7A1D403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17C6D916" w14:textId="77777777" w:rsidTr="00E73CD8">
        <w:trPr>
          <w:trHeight w:val="315"/>
        </w:trPr>
        <w:tc>
          <w:tcPr>
            <w:tcW w:w="908" w:type="dxa"/>
            <w:noWrap/>
            <w:hideMark/>
          </w:tcPr>
          <w:p w14:paraId="75E8A7C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3802</w:t>
            </w:r>
          </w:p>
        </w:tc>
        <w:tc>
          <w:tcPr>
            <w:tcW w:w="3051" w:type="dxa"/>
            <w:noWrap/>
            <w:hideMark/>
          </w:tcPr>
          <w:p w14:paraId="797904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Rechargeable Overheads</w:t>
            </w:r>
          </w:p>
        </w:tc>
        <w:tc>
          <w:tcPr>
            <w:tcW w:w="3549" w:type="dxa"/>
            <w:noWrap/>
            <w:hideMark/>
          </w:tcPr>
          <w:p w14:paraId="32BF330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6C160E5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530847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5157461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1C29A1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430F2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64C434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5612515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0A27CA54" w14:textId="77777777" w:rsidTr="00E73CD8">
        <w:trPr>
          <w:trHeight w:val="315"/>
        </w:trPr>
        <w:tc>
          <w:tcPr>
            <w:tcW w:w="908" w:type="dxa"/>
            <w:noWrap/>
            <w:hideMark/>
          </w:tcPr>
          <w:p w14:paraId="4282E51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3803</w:t>
            </w:r>
          </w:p>
        </w:tc>
        <w:tc>
          <w:tcPr>
            <w:tcW w:w="3051" w:type="dxa"/>
            <w:noWrap/>
            <w:hideMark/>
          </w:tcPr>
          <w:p w14:paraId="329BF48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Water Regulations</w:t>
            </w:r>
          </w:p>
        </w:tc>
        <w:tc>
          <w:tcPr>
            <w:tcW w:w="3549" w:type="dxa"/>
            <w:noWrap/>
            <w:hideMark/>
          </w:tcPr>
          <w:p w14:paraId="2401CA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3CEAE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B1AD09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EC0CD6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594CA2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81B02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2F2B3B3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288B7C2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C0C0CC7" w14:textId="77777777" w:rsidTr="00E73CD8">
        <w:trPr>
          <w:trHeight w:val="315"/>
        </w:trPr>
        <w:tc>
          <w:tcPr>
            <w:tcW w:w="908" w:type="dxa"/>
            <w:noWrap/>
            <w:hideMark/>
          </w:tcPr>
          <w:p w14:paraId="3389B54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3805</w:t>
            </w:r>
          </w:p>
        </w:tc>
        <w:tc>
          <w:tcPr>
            <w:tcW w:w="3051" w:type="dxa"/>
            <w:noWrap/>
            <w:hideMark/>
          </w:tcPr>
          <w:p w14:paraId="44FC70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Rechargeable Work</w:t>
            </w:r>
          </w:p>
        </w:tc>
        <w:tc>
          <w:tcPr>
            <w:tcW w:w="3549" w:type="dxa"/>
            <w:noWrap/>
            <w:hideMark/>
          </w:tcPr>
          <w:p w14:paraId="238467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98CE0B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C953C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44B1F8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710647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8E66D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B0B8E1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65572A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915398D" w14:textId="77777777" w:rsidTr="00E73CD8">
        <w:trPr>
          <w:trHeight w:val="315"/>
        </w:trPr>
        <w:tc>
          <w:tcPr>
            <w:tcW w:w="908" w:type="dxa"/>
            <w:noWrap/>
            <w:hideMark/>
          </w:tcPr>
          <w:p w14:paraId="55530C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3805</w:t>
            </w:r>
          </w:p>
        </w:tc>
        <w:tc>
          <w:tcPr>
            <w:tcW w:w="3051" w:type="dxa"/>
            <w:noWrap/>
            <w:hideMark/>
          </w:tcPr>
          <w:p w14:paraId="6E0FAA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Rechargeable Work S.185 Diversions</w:t>
            </w:r>
          </w:p>
        </w:tc>
        <w:tc>
          <w:tcPr>
            <w:tcW w:w="3549" w:type="dxa"/>
            <w:noWrap/>
            <w:hideMark/>
          </w:tcPr>
          <w:p w14:paraId="6A129D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672ACF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079543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79A12D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76BDC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00465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3B68B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0D203E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B845799" w14:textId="77777777" w:rsidTr="00E73CD8">
        <w:trPr>
          <w:trHeight w:val="315"/>
        </w:trPr>
        <w:tc>
          <w:tcPr>
            <w:tcW w:w="908" w:type="dxa"/>
            <w:noWrap/>
            <w:hideMark/>
          </w:tcPr>
          <w:p w14:paraId="2E4DA73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3806</w:t>
            </w:r>
          </w:p>
        </w:tc>
        <w:tc>
          <w:tcPr>
            <w:tcW w:w="3051" w:type="dxa"/>
            <w:noWrap/>
            <w:hideMark/>
          </w:tcPr>
          <w:p w14:paraId="7414F6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Op Customer Services</w:t>
            </w:r>
          </w:p>
        </w:tc>
        <w:tc>
          <w:tcPr>
            <w:tcW w:w="3549" w:type="dxa"/>
            <w:noWrap/>
            <w:hideMark/>
          </w:tcPr>
          <w:p w14:paraId="634ACA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474134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B77161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29746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081F7C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50BB12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4C98554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B0B4C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r>
      <w:tr w:rsidR="00E73CD8" w:rsidRPr="00E73CD8" w14:paraId="1F760D17" w14:textId="77777777" w:rsidTr="00E73CD8">
        <w:trPr>
          <w:trHeight w:val="315"/>
        </w:trPr>
        <w:tc>
          <w:tcPr>
            <w:tcW w:w="908" w:type="dxa"/>
            <w:noWrap/>
            <w:hideMark/>
          </w:tcPr>
          <w:p w14:paraId="2F21600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3806</w:t>
            </w:r>
          </w:p>
        </w:tc>
        <w:tc>
          <w:tcPr>
            <w:tcW w:w="3051" w:type="dxa"/>
            <w:noWrap/>
            <w:hideMark/>
          </w:tcPr>
          <w:p w14:paraId="2E6D9F0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Op Customer Services</w:t>
            </w:r>
          </w:p>
        </w:tc>
        <w:tc>
          <w:tcPr>
            <w:tcW w:w="3549" w:type="dxa"/>
            <w:noWrap/>
            <w:hideMark/>
          </w:tcPr>
          <w:p w14:paraId="3E7B53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1C32813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89431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82B05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35915F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516F6B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7D0410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2005F4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4183AED5" w14:textId="77777777" w:rsidTr="00E73CD8">
        <w:trPr>
          <w:trHeight w:val="315"/>
        </w:trPr>
        <w:tc>
          <w:tcPr>
            <w:tcW w:w="908" w:type="dxa"/>
            <w:noWrap/>
            <w:hideMark/>
          </w:tcPr>
          <w:p w14:paraId="0EE0E6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3808</w:t>
            </w:r>
          </w:p>
        </w:tc>
        <w:tc>
          <w:tcPr>
            <w:tcW w:w="3051" w:type="dxa"/>
            <w:noWrap/>
            <w:hideMark/>
          </w:tcPr>
          <w:p w14:paraId="64F975B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Procurement Service</w:t>
            </w:r>
          </w:p>
        </w:tc>
        <w:tc>
          <w:tcPr>
            <w:tcW w:w="3549" w:type="dxa"/>
            <w:noWrap/>
            <w:hideMark/>
          </w:tcPr>
          <w:p w14:paraId="51265D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 of materials/consumables costs</w:t>
            </w:r>
          </w:p>
        </w:tc>
        <w:tc>
          <w:tcPr>
            <w:tcW w:w="1701" w:type="dxa"/>
            <w:noWrap/>
            <w:hideMark/>
          </w:tcPr>
          <w:p w14:paraId="47EB42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768949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721997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5AD82A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1F4C2F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81%</w:t>
            </w:r>
          </w:p>
        </w:tc>
        <w:tc>
          <w:tcPr>
            <w:tcW w:w="677" w:type="dxa"/>
            <w:noWrap/>
            <w:hideMark/>
          </w:tcPr>
          <w:p w14:paraId="15E815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767" w:type="dxa"/>
            <w:noWrap/>
            <w:hideMark/>
          </w:tcPr>
          <w:p w14:paraId="038FDFA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086DCC7B" w14:textId="77777777" w:rsidTr="00E73CD8">
        <w:trPr>
          <w:trHeight w:val="315"/>
        </w:trPr>
        <w:tc>
          <w:tcPr>
            <w:tcW w:w="908" w:type="dxa"/>
            <w:noWrap/>
            <w:hideMark/>
          </w:tcPr>
          <w:p w14:paraId="73D6FE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3811</w:t>
            </w:r>
          </w:p>
        </w:tc>
        <w:tc>
          <w:tcPr>
            <w:tcW w:w="3051" w:type="dxa"/>
            <w:noWrap/>
            <w:hideMark/>
          </w:tcPr>
          <w:p w14:paraId="19FA5E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Rech other- FPQ</w:t>
            </w:r>
          </w:p>
        </w:tc>
        <w:tc>
          <w:tcPr>
            <w:tcW w:w="3549" w:type="dxa"/>
            <w:noWrap/>
            <w:hideMark/>
          </w:tcPr>
          <w:p w14:paraId="3513FE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B20AD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FA024E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DB4D3C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D2CC6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9D6031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24299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6003AF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CFAA0ED" w14:textId="77777777" w:rsidTr="00E73CD8">
        <w:trPr>
          <w:trHeight w:val="315"/>
        </w:trPr>
        <w:tc>
          <w:tcPr>
            <w:tcW w:w="908" w:type="dxa"/>
            <w:noWrap/>
            <w:hideMark/>
          </w:tcPr>
          <w:p w14:paraId="774A43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3813</w:t>
            </w:r>
          </w:p>
        </w:tc>
        <w:tc>
          <w:tcPr>
            <w:tcW w:w="3051" w:type="dxa"/>
            <w:noWrap/>
            <w:hideMark/>
          </w:tcPr>
          <w:p w14:paraId="76FA54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Schedulers</w:t>
            </w:r>
          </w:p>
        </w:tc>
        <w:tc>
          <w:tcPr>
            <w:tcW w:w="3549" w:type="dxa"/>
            <w:noWrap/>
            <w:hideMark/>
          </w:tcPr>
          <w:p w14:paraId="7C7B83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Base on work of staff being scheduled</w:t>
            </w:r>
          </w:p>
        </w:tc>
        <w:tc>
          <w:tcPr>
            <w:tcW w:w="1701" w:type="dxa"/>
            <w:noWrap/>
            <w:hideMark/>
          </w:tcPr>
          <w:p w14:paraId="295EB78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1B385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F2833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5459C5C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1304404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677" w:type="dxa"/>
            <w:noWrap/>
            <w:hideMark/>
          </w:tcPr>
          <w:p w14:paraId="2521A78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91%</w:t>
            </w:r>
          </w:p>
        </w:tc>
        <w:tc>
          <w:tcPr>
            <w:tcW w:w="767" w:type="dxa"/>
            <w:noWrap/>
            <w:hideMark/>
          </w:tcPr>
          <w:p w14:paraId="1723A19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6E48469C" w14:textId="77777777" w:rsidTr="00E73CD8">
        <w:trPr>
          <w:trHeight w:val="315"/>
        </w:trPr>
        <w:tc>
          <w:tcPr>
            <w:tcW w:w="908" w:type="dxa"/>
            <w:noWrap/>
            <w:hideMark/>
          </w:tcPr>
          <w:p w14:paraId="45FC8F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3816</w:t>
            </w:r>
          </w:p>
        </w:tc>
        <w:tc>
          <w:tcPr>
            <w:tcW w:w="3051" w:type="dxa"/>
            <w:noWrap/>
            <w:hideMark/>
          </w:tcPr>
          <w:p w14:paraId="050A743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Standpipe Hire Costs</w:t>
            </w:r>
          </w:p>
        </w:tc>
        <w:tc>
          <w:tcPr>
            <w:tcW w:w="3549" w:type="dxa"/>
            <w:noWrap/>
            <w:hideMark/>
          </w:tcPr>
          <w:p w14:paraId="7D1A57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692EF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E0357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13585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D5781E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11EDB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17D599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786FA6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4954E60B" w14:textId="77777777" w:rsidTr="00E73CD8">
        <w:trPr>
          <w:trHeight w:val="315"/>
        </w:trPr>
        <w:tc>
          <w:tcPr>
            <w:tcW w:w="908" w:type="dxa"/>
            <w:noWrap/>
            <w:hideMark/>
          </w:tcPr>
          <w:p w14:paraId="65C9C0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3817</w:t>
            </w:r>
          </w:p>
        </w:tc>
        <w:tc>
          <w:tcPr>
            <w:tcW w:w="3051" w:type="dxa"/>
            <w:noWrap/>
            <w:hideMark/>
          </w:tcPr>
          <w:p w14:paraId="07FB912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Ret NHH non primary</w:t>
            </w:r>
          </w:p>
        </w:tc>
        <w:tc>
          <w:tcPr>
            <w:tcW w:w="3549" w:type="dxa"/>
            <w:noWrap/>
            <w:hideMark/>
          </w:tcPr>
          <w:p w14:paraId="58FD4A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08316A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AC2292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35B135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A50E2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C06623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BF395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2AC7AD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A9F3BFD" w14:textId="77777777" w:rsidTr="00E73CD8">
        <w:trPr>
          <w:trHeight w:val="315"/>
        </w:trPr>
        <w:tc>
          <w:tcPr>
            <w:tcW w:w="908" w:type="dxa"/>
            <w:noWrap/>
            <w:hideMark/>
          </w:tcPr>
          <w:p w14:paraId="590A1D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4001</w:t>
            </w:r>
          </w:p>
        </w:tc>
        <w:tc>
          <w:tcPr>
            <w:tcW w:w="3051" w:type="dxa"/>
            <w:noWrap/>
            <w:hideMark/>
          </w:tcPr>
          <w:p w14:paraId="742300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Civils / Mains Projects</w:t>
            </w:r>
          </w:p>
        </w:tc>
        <w:tc>
          <w:tcPr>
            <w:tcW w:w="3549" w:type="dxa"/>
            <w:noWrap/>
            <w:hideMark/>
          </w:tcPr>
          <w:p w14:paraId="7DEA18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18C31B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00FEE9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E409E0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1FFC1C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25F0B5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1E656F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34707E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4E44F16D" w14:textId="77777777" w:rsidTr="00E73CD8">
        <w:trPr>
          <w:trHeight w:val="315"/>
        </w:trPr>
        <w:tc>
          <w:tcPr>
            <w:tcW w:w="908" w:type="dxa"/>
            <w:noWrap/>
            <w:hideMark/>
          </w:tcPr>
          <w:p w14:paraId="29CD3F4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4002</w:t>
            </w:r>
          </w:p>
        </w:tc>
        <w:tc>
          <w:tcPr>
            <w:tcW w:w="3051" w:type="dxa"/>
            <w:noWrap/>
            <w:hideMark/>
          </w:tcPr>
          <w:p w14:paraId="4200CB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Land Surveyor</w:t>
            </w:r>
          </w:p>
        </w:tc>
        <w:tc>
          <w:tcPr>
            <w:tcW w:w="3549" w:type="dxa"/>
            <w:noWrap/>
            <w:hideMark/>
          </w:tcPr>
          <w:p w14:paraId="3398395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71DD8B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5B327C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3ACE964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226816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0E35391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2ADC37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5D562E8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6F684D02" w14:textId="77777777" w:rsidTr="00E73CD8">
        <w:trPr>
          <w:trHeight w:val="315"/>
        </w:trPr>
        <w:tc>
          <w:tcPr>
            <w:tcW w:w="908" w:type="dxa"/>
            <w:noWrap/>
            <w:hideMark/>
          </w:tcPr>
          <w:p w14:paraId="45EEB56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4003</w:t>
            </w:r>
          </w:p>
        </w:tc>
        <w:tc>
          <w:tcPr>
            <w:tcW w:w="3051" w:type="dxa"/>
            <w:noWrap/>
            <w:hideMark/>
          </w:tcPr>
          <w:p w14:paraId="71B1B28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H/O </w:t>
            </w:r>
            <w:proofErr w:type="spellStart"/>
            <w:r w:rsidRPr="00E73CD8">
              <w:rPr>
                <w:rFonts w:ascii="Arial" w:hAnsi="Arial" w:cs="Arial"/>
                <w:sz w:val="18"/>
                <w:szCs w:val="18"/>
              </w:rPr>
              <w:t>Maint</w:t>
            </w:r>
            <w:proofErr w:type="spellEnd"/>
          </w:p>
        </w:tc>
        <w:tc>
          <w:tcPr>
            <w:tcW w:w="3549" w:type="dxa"/>
            <w:noWrap/>
            <w:hideMark/>
          </w:tcPr>
          <w:p w14:paraId="491A4F1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1158F6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D01015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A9C816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711C30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618B8B3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4167A8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40C562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524ED7DB" w14:textId="77777777" w:rsidTr="00E73CD8">
        <w:trPr>
          <w:trHeight w:val="315"/>
        </w:trPr>
        <w:tc>
          <w:tcPr>
            <w:tcW w:w="908" w:type="dxa"/>
            <w:noWrap/>
            <w:hideMark/>
          </w:tcPr>
          <w:p w14:paraId="0F5F39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4004</w:t>
            </w:r>
          </w:p>
        </w:tc>
        <w:tc>
          <w:tcPr>
            <w:tcW w:w="3051" w:type="dxa"/>
            <w:noWrap/>
            <w:hideMark/>
          </w:tcPr>
          <w:p w14:paraId="533602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Development Services</w:t>
            </w:r>
          </w:p>
        </w:tc>
        <w:tc>
          <w:tcPr>
            <w:tcW w:w="3549" w:type="dxa"/>
            <w:noWrap/>
            <w:hideMark/>
          </w:tcPr>
          <w:p w14:paraId="59FFBE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433E78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E9606D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6C91E09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361E3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4D5A41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1A93FD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3A7C6C2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98B21D2" w14:textId="77777777" w:rsidTr="00E73CD8">
        <w:trPr>
          <w:trHeight w:val="315"/>
        </w:trPr>
        <w:tc>
          <w:tcPr>
            <w:tcW w:w="908" w:type="dxa"/>
            <w:noWrap/>
            <w:hideMark/>
          </w:tcPr>
          <w:p w14:paraId="35BBE0C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4005</w:t>
            </w:r>
          </w:p>
        </w:tc>
        <w:tc>
          <w:tcPr>
            <w:tcW w:w="3051" w:type="dxa"/>
            <w:noWrap/>
            <w:hideMark/>
          </w:tcPr>
          <w:p w14:paraId="03AADB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New Supplies</w:t>
            </w:r>
          </w:p>
        </w:tc>
        <w:tc>
          <w:tcPr>
            <w:tcW w:w="3549" w:type="dxa"/>
            <w:noWrap/>
            <w:hideMark/>
          </w:tcPr>
          <w:p w14:paraId="4CA83A7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6CD812F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85C73D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DD5889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3E55E7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61651C9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7F06E39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4656C33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E83B9A8" w14:textId="77777777" w:rsidTr="00E73CD8">
        <w:trPr>
          <w:trHeight w:val="315"/>
        </w:trPr>
        <w:tc>
          <w:tcPr>
            <w:tcW w:w="908" w:type="dxa"/>
            <w:noWrap/>
            <w:hideMark/>
          </w:tcPr>
          <w:p w14:paraId="399D21C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4005</w:t>
            </w:r>
          </w:p>
        </w:tc>
        <w:tc>
          <w:tcPr>
            <w:tcW w:w="3051" w:type="dxa"/>
            <w:noWrap/>
            <w:hideMark/>
          </w:tcPr>
          <w:p w14:paraId="5C2664E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New Supplies</w:t>
            </w:r>
          </w:p>
        </w:tc>
        <w:tc>
          <w:tcPr>
            <w:tcW w:w="3549" w:type="dxa"/>
            <w:noWrap/>
            <w:hideMark/>
          </w:tcPr>
          <w:p w14:paraId="47F9CA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4EB049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71B356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9DC542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495750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14B72F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52AB4C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10A254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17C18E6" w14:textId="77777777" w:rsidTr="00E73CD8">
        <w:trPr>
          <w:trHeight w:val="315"/>
        </w:trPr>
        <w:tc>
          <w:tcPr>
            <w:tcW w:w="908" w:type="dxa"/>
            <w:noWrap/>
            <w:hideMark/>
          </w:tcPr>
          <w:p w14:paraId="5E7639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4102</w:t>
            </w:r>
          </w:p>
        </w:tc>
        <w:tc>
          <w:tcPr>
            <w:tcW w:w="3051" w:type="dxa"/>
            <w:noWrap/>
            <w:hideMark/>
          </w:tcPr>
          <w:p w14:paraId="787C305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Drawing &amp; Mapping</w:t>
            </w:r>
          </w:p>
        </w:tc>
        <w:tc>
          <w:tcPr>
            <w:tcW w:w="3549" w:type="dxa"/>
            <w:noWrap/>
            <w:hideMark/>
          </w:tcPr>
          <w:p w14:paraId="4F574D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635457B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5B67F5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3 </w:t>
            </w:r>
          </w:p>
        </w:tc>
        <w:tc>
          <w:tcPr>
            <w:tcW w:w="0" w:type="auto"/>
            <w:noWrap/>
            <w:hideMark/>
          </w:tcPr>
          <w:p w14:paraId="354027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79405B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35096DD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12%</w:t>
            </w:r>
          </w:p>
        </w:tc>
        <w:tc>
          <w:tcPr>
            <w:tcW w:w="677" w:type="dxa"/>
            <w:noWrap/>
            <w:hideMark/>
          </w:tcPr>
          <w:p w14:paraId="45C785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78%</w:t>
            </w:r>
          </w:p>
        </w:tc>
        <w:tc>
          <w:tcPr>
            <w:tcW w:w="767" w:type="dxa"/>
            <w:noWrap/>
            <w:hideMark/>
          </w:tcPr>
          <w:p w14:paraId="1269D7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6C43103B" w14:textId="77777777" w:rsidTr="00E73CD8">
        <w:trPr>
          <w:trHeight w:val="315"/>
        </w:trPr>
        <w:tc>
          <w:tcPr>
            <w:tcW w:w="908" w:type="dxa"/>
            <w:noWrap/>
            <w:hideMark/>
          </w:tcPr>
          <w:p w14:paraId="10D3DE2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4103</w:t>
            </w:r>
          </w:p>
        </w:tc>
        <w:tc>
          <w:tcPr>
            <w:tcW w:w="3051" w:type="dxa"/>
            <w:noWrap/>
            <w:hideMark/>
          </w:tcPr>
          <w:p w14:paraId="2AFEA3F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Network Planning</w:t>
            </w:r>
          </w:p>
        </w:tc>
        <w:tc>
          <w:tcPr>
            <w:tcW w:w="3549" w:type="dxa"/>
            <w:noWrap/>
            <w:hideMark/>
          </w:tcPr>
          <w:p w14:paraId="05E5DEC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5E9FC9B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30AAF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BFA1D9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54D9D3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D9446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0C58033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767" w:type="dxa"/>
            <w:noWrap/>
            <w:hideMark/>
          </w:tcPr>
          <w:p w14:paraId="277FC8B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52C2C929" w14:textId="77777777" w:rsidTr="00E73CD8">
        <w:trPr>
          <w:trHeight w:val="315"/>
        </w:trPr>
        <w:tc>
          <w:tcPr>
            <w:tcW w:w="908" w:type="dxa"/>
            <w:noWrap/>
            <w:hideMark/>
          </w:tcPr>
          <w:p w14:paraId="63D290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4200</w:t>
            </w:r>
          </w:p>
        </w:tc>
        <w:tc>
          <w:tcPr>
            <w:tcW w:w="3051" w:type="dxa"/>
            <w:noWrap/>
            <w:hideMark/>
          </w:tcPr>
          <w:p w14:paraId="2009317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Abstraction Charges</w:t>
            </w:r>
          </w:p>
        </w:tc>
        <w:tc>
          <w:tcPr>
            <w:tcW w:w="3549" w:type="dxa"/>
            <w:noWrap/>
            <w:hideMark/>
          </w:tcPr>
          <w:p w14:paraId="1BBC19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 and analysis of bulk import</w:t>
            </w:r>
          </w:p>
        </w:tc>
        <w:tc>
          <w:tcPr>
            <w:tcW w:w="1701" w:type="dxa"/>
            <w:noWrap/>
            <w:hideMark/>
          </w:tcPr>
          <w:p w14:paraId="1A3C1FB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0F99C8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19B2D32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98%</w:t>
            </w:r>
          </w:p>
        </w:tc>
        <w:tc>
          <w:tcPr>
            <w:tcW w:w="0" w:type="auto"/>
            <w:noWrap/>
            <w:hideMark/>
          </w:tcPr>
          <w:p w14:paraId="7C5C6D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00EFB5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677" w:type="dxa"/>
            <w:noWrap/>
            <w:hideMark/>
          </w:tcPr>
          <w:p w14:paraId="07144B8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767" w:type="dxa"/>
            <w:noWrap/>
            <w:hideMark/>
          </w:tcPr>
          <w:p w14:paraId="30A205B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0D29F060" w14:textId="77777777" w:rsidTr="00E73CD8">
        <w:trPr>
          <w:trHeight w:val="315"/>
        </w:trPr>
        <w:tc>
          <w:tcPr>
            <w:tcW w:w="908" w:type="dxa"/>
            <w:noWrap/>
            <w:hideMark/>
          </w:tcPr>
          <w:p w14:paraId="15AC138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4308</w:t>
            </w:r>
          </w:p>
        </w:tc>
        <w:tc>
          <w:tcPr>
            <w:tcW w:w="3051" w:type="dxa"/>
            <w:noWrap/>
            <w:hideMark/>
          </w:tcPr>
          <w:p w14:paraId="057529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FM Services</w:t>
            </w:r>
          </w:p>
        </w:tc>
        <w:tc>
          <w:tcPr>
            <w:tcW w:w="3549" w:type="dxa"/>
            <w:noWrap/>
            <w:hideMark/>
          </w:tcPr>
          <w:p w14:paraId="7ACDE98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4884EC0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E5EEE4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0AE7122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5DB104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6B0CD0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6596DB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6774F6B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201BD052" w14:textId="77777777" w:rsidTr="00E73CD8">
        <w:trPr>
          <w:trHeight w:val="315"/>
        </w:trPr>
        <w:tc>
          <w:tcPr>
            <w:tcW w:w="908" w:type="dxa"/>
            <w:noWrap/>
            <w:hideMark/>
          </w:tcPr>
          <w:p w14:paraId="1CF74C3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4309</w:t>
            </w:r>
          </w:p>
        </w:tc>
        <w:tc>
          <w:tcPr>
            <w:tcW w:w="3051" w:type="dxa"/>
            <w:noWrap/>
            <w:hideMark/>
          </w:tcPr>
          <w:p w14:paraId="5632F24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Non-spec op sites</w:t>
            </w:r>
          </w:p>
        </w:tc>
        <w:tc>
          <w:tcPr>
            <w:tcW w:w="3549" w:type="dxa"/>
            <w:noWrap/>
            <w:hideMark/>
          </w:tcPr>
          <w:p w14:paraId="7B857F0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4B665B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30C4931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004C50C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0AC366D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54E093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1DC3B4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77EB7C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4EF0EC04" w14:textId="77777777" w:rsidTr="00E73CD8">
        <w:trPr>
          <w:trHeight w:val="315"/>
        </w:trPr>
        <w:tc>
          <w:tcPr>
            <w:tcW w:w="908" w:type="dxa"/>
            <w:noWrap/>
            <w:hideMark/>
          </w:tcPr>
          <w:p w14:paraId="6613A5D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4311</w:t>
            </w:r>
          </w:p>
        </w:tc>
        <w:tc>
          <w:tcPr>
            <w:tcW w:w="3051" w:type="dxa"/>
            <w:noWrap/>
            <w:hideMark/>
          </w:tcPr>
          <w:p w14:paraId="1ACE10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Projects</w:t>
            </w:r>
          </w:p>
        </w:tc>
        <w:tc>
          <w:tcPr>
            <w:tcW w:w="3549" w:type="dxa"/>
            <w:noWrap/>
            <w:hideMark/>
          </w:tcPr>
          <w:p w14:paraId="6E6D57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73BEE0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7CB4F03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471665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4D7026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628198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20C523F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4601D26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47D8BD1E" w14:textId="77777777" w:rsidTr="00E73CD8">
        <w:trPr>
          <w:trHeight w:val="315"/>
        </w:trPr>
        <w:tc>
          <w:tcPr>
            <w:tcW w:w="908" w:type="dxa"/>
            <w:noWrap/>
            <w:hideMark/>
          </w:tcPr>
          <w:p w14:paraId="0B9B3D4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4312</w:t>
            </w:r>
          </w:p>
        </w:tc>
        <w:tc>
          <w:tcPr>
            <w:tcW w:w="3051" w:type="dxa"/>
            <w:noWrap/>
            <w:hideMark/>
          </w:tcPr>
          <w:p w14:paraId="5D8BA9B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FM Salaries</w:t>
            </w:r>
          </w:p>
        </w:tc>
        <w:tc>
          <w:tcPr>
            <w:tcW w:w="3549" w:type="dxa"/>
            <w:noWrap/>
            <w:hideMark/>
          </w:tcPr>
          <w:p w14:paraId="51FB675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34B755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786A69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256EB0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2286F3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2E39640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6AC010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654CA1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775ADFD7" w14:textId="77777777" w:rsidTr="00E73CD8">
        <w:trPr>
          <w:trHeight w:val="315"/>
        </w:trPr>
        <w:tc>
          <w:tcPr>
            <w:tcW w:w="908" w:type="dxa"/>
            <w:noWrap/>
            <w:hideMark/>
          </w:tcPr>
          <w:p w14:paraId="60DBF3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4500</w:t>
            </w:r>
          </w:p>
        </w:tc>
        <w:tc>
          <w:tcPr>
            <w:tcW w:w="3051" w:type="dxa"/>
            <w:noWrap/>
            <w:hideMark/>
          </w:tcPr>
          <w:p w14:paraId="71167A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H/O Heat and Light</w:t>
            </w:r>
          </w:p>
        </w:tc>
        <w:tc>
          <w:tcPr>
            <w:tcW w:w="3549" w:type="dxa"/>
            <w:noWrap/>
            <w:hideMark/>
          </w:tcPr>
          <w:p w14:paraId="065472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70AC15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4C9D54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1E0745C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180CC65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3D22231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61AA071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52E0063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0FCB620C" w14:textId="77777777" w:rsidTr="00E73CD8">
        <w:trPr>
          <w:trHeight w:val="315"/>
        </w:trPr>
        <w:tc>
          <w:tcPr>
            <w:tcW w:w="908" w:type="dxa"/>
            <w:noWrap/>
            <w:hideMark/>
          </w:tcPr>
          <w:p w14:paraId="744A2A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4503</w:t>
            </w:r>
          </w:p>
        </w:tc>
        <w:tc>
          <w:tcPr>
            <w:tcW w:w="3051" w:type="dxa"/>
            <w:noWrap/>
            <w:hideMark/>
          </w:tcPr>
          <w:p w14:paraId="5C5F73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Telecoms</w:t>
            </w:r>
          </w:p>
        </w:tc>
        <w:tc>
          <w:tcPr>
            <w:tcW w:w="3549" w:type="dxa"/>
            <w:noWrap/>
            <w:hideMark/>
          </w:tcPr>
          <w:p w14:paraId="54E424A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4F6019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34C6D6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B2D0F1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1AA97B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72F62DB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694476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0279A56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1E3046B8" w14:textId="77777777" w:rsidTr="00E73CD8">
        <w:trPr>
          <w:trHeight w:val="315"/>
        </w:trPr>
        <w:tc>
          <w:tcPr>
            <w:tcW w:w="908" w:type="dxa"/>
            <w:noWrap/>
            <w:hideMark/>
          </w:tcPr>
          <w:p w14:paraId="087D22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4504</w:t>
            </w:r>
          </w:p>
        </w:tc>
        <w:tc>
          <w:tcPr>
            <w:tcW w:w="3051" w:type="dxa"/>
            <w:noWrap/>
            <w:hideMark/>
          </w:tcPr>
          <w:p w14:paraId="43B3BFA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Power</w:t>
            </w:r>
          </w:p>
        </w:tc>
        <w:tc>
          <w:tcPr>
            <w:tcW w:w="3549" w:type="dxa"/>
            <w:noWrap/>
            <w:hideMark/>
          </w:tcPr>
          <w:p w14:paraId="61CBC2D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electricity costs by site</w:t>
            </w:r>
          </w:p>
        </w:tc>
        <w:tc>
          <w:tcPr>
            <w:tcW w:w="1701" w:type="dxa"/>
            <w:noWrap/>
            <w:hideMark/>
          </w:tcPr>
          <w:p w14:paraId="60FF21F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6C651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713830F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c>
          <w:tcPr>
            <w:tcW w:w="0" w:type="auto"/>
            <w:noWrap/>
            <w:hideMark/>
          </w:tcPr>
          <w:p w14:paraId="13BC3D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23%</w:t>
            </w:r>
          </w:p>
        </w:tc>
        <w:tc>
          <w:tcPr>
            <w:tcW w:w="0" w:type="auto"/>
            <w:noWrap/>
            <w:hideMark/>
          </w:tcPr>
          <w:p w14:paraId="37872E2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27%</w:t>
            </w:r>
          </w:p>
        </w:tc>
        <w:tc>
          <w:tcPr>
            <w:tcW w:w="677" w:type="dxa"/>
            <w:noWrap/>
            <w:hideMark/>
          </w:tcPr>
          <w:p w14:paraId="580236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43%</w:t>
            </w:r>
          </w:p>
        </w:tc>
        <w:tc>
          <w:tcPr>
            <w:tcW w:w="767" w:type="dxa"/>
            <w:noWrap/>
            <w:hideMark/>
          </w:tcPr>
          <w:p w14:paraId="67F0DB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3043333B" w14:textId="77777777" w:rsidTr="00E73CD8">
        <w:trPr>
          <w:trHeight w:val="315"/>
        </w:trPr>
        <w:tc>
          <w:tcPr>
            <w:tcW w:w="908" w:type="dxa"/>
            <w:noWrap/>
            <w:hideMark/>
          </w:tcPr>
          <w:p w14:paraId="3D15BD9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5000</w:t>
            </w:r>
          </w:p>
        </w:tc>
        <w:tc>
          <w:tcPr>
            <w:tcW w:w="3051" w:type="dxa"/>
            <w:noWrap/>
            <w:hideMark/>
          </w:tcPr>
          <w:p w14:paraId="0617EF6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Information Systems management</w:t>
            </w:r>
          </w:p>
        </w:tc>
        <w:tc>
          <w:tcPr>
            <w:tcW w:w="3549" w:type="dxa"/>
            <w:noWrap/>
            <w:hideMark/>
          </w:tcPr>
          <w:p w14:paraId="5F48F5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0D06AA5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53C1D56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E24855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6A1B57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35F5089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1457AA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02451BA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5D2AEF8E" w14:textId="77777777" w:rsidTr="00E73CD8">
        <w:trPr>
          <w:trHeight w:val="315"/>
        </w:trPr>
        <w:tc>
          <w:tcPr>
            <w:tcW w:w="908" w:type="dxa"/>
            <w:noWrap/>
            <w:hideMark/>
          </w:tcPr>
          <w:p w14:paraId="1D113C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5002</w:t>
            </w:r>
          </w:p>
        </w:tc>
        <w:tc>
          <w:tcPr>
            <w:tcW w:w="3051" w:type="dxa"/>
            <w:noWrap/>
            <w:hideMark/>
          </w:tcPr>
          <w:p w14:paraId="394C96B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Process Science</w:t>
            </w:r>
          </w:p>
        </w:tc>
        <w:tc>
          <w:tcPr>
            <w:tcW w:w="3549" w:type="dxa"/>
            <w:noWrap/>
            <w:hideMark/>
          </w:tcPr>
          <w:p w14:paraId="4A3F75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7F9ADC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31B8C2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2DBA1D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w:t>
            </w:r>
          </w:p>
        </w:tc>
        <w:tc>
          <w:tcPr>
            <w:tcW w:w="0" w:type="auto"/>
            <w:noWrap/>
            <w:hideMark/>
          </w:tcPr>
          <w:p w14:paraId="3EDC4C1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24609EF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677" w:type="dxa"/>
            <w:noWrap/>
            <w:hideMark/>
          </w:tcPr>
          <w:p w14:paraId="29BE936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30%</w:t>
            </w:r>
          </w:p>
        </w:tc>
        <w:tc>
          <w:tcPr>
            <w:tcW w:w="767" w:type="dxa"/>
            <w:noWrap/>
            <w:hideMark/>
          </w:tcPr>
          <w:p w14:paraId="0F2A19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r>
      <w:tr w:rsidR="00E73CD8" w:rsidRPr="00E73CD8" w14:paraId="3234BF12" w14:textId="77777777" w:rsidTr="00E73CD8">
        <w:trPr>
          <w:trHeight w:val="315"/>
        </w:trPr>
        <w:tc>
          <w:tcPr>
            <w:tcW w:w="908" w:type="dxa"/>
            <w:noWrap/>
            <w:hideMark/>
          </w:tcPr>
          <w:p w14:paraId="533510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5002</w:t>
            </w:r>
          </w:p>
        </w:tc>
        <w:tc>
          <w:tcPr>
            <w:tcW w:w="3051" w:type="dxa"/>
            <w:noWrap/>
            <w:hideMark/>
          </w:tcPr>
          <w:p w14:paraId="35D05A6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Process Science</w:t>
            </w:r>
          </w:p>
        </w:tc>
        <w:tc>
          <w:tcPr>
            <w:tcW w:w="3549" w:type="dxa"/>
            <w:noWrap/>
            <w:hideMark/>
          </w:tcPr>
          <w:p w14:paraId="15284A2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45B096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285B8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7EF714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67DC314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55B325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16A7A46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385BBB7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16894ACF" w14:textId="77777777" w:rsidTr="00E73CD8">
        <w:trPr>
          <w:trHeight w:val="315"/>
        </w:trPr>
        <w:tc>
          <w:tcPr>
            <w:tcW w:w="908" w:type="dxa"/>
            <w:noWrap/>
            <w:hideMark/>
          </w:tcPr>
          <w:p w14:paraId="2C92D76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5003</w:t>
            </w:r>
          </w:p>
        </w:tc>
        <w:tc>
          <w:tcPr>
            <w:tcW w:w="3051" w:type="dxa"/>
            <w:noWrap/>
            <w:hideMark/>
          </w:tcPr>
          <w:p w14:paraId="185E57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Business Resilience</w:t>
            </w:r>
          </w:p>
        </w:tc>
        <w:tc>
          <w:tcPr>
            <w:tcW w:w="3549" w:type="dxa"/>
            <w:noWrap/>
            <w:hideMark/>
          </w:tcPr>
          <w:p w14:paraId="7647C00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399E6F9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0E2C8D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5E492B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3820074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3FC497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7406E91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482A36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1E362305" w14:textId="77777777" w:rsidTr="00E73CD8">
        <w:trPr>
          <w:trHeight w:val="315"/>
        </w:trPr>
        <w:tc>
          <w:tcPr>
            <w:tcW w:w="908" w:type="dxa"/>
            <w:noWrap/>
            <w:hideMark/>
          </w:tcPr>
          <w:p w14:paraId="2C07A99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5004</w:t>
            </w:r>
          </w:p>
        </w:tc>
        <w:tc>
          <w:tcPr>
            <w:tcW w:w="3051" w:type="dxa"/>
            <w:noWrap/>
            <w:hideMark/>
          </w:tcPr>
          <w:p w14:paraId="3D01B6C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Scientific Services</w:t>
            </w:r>
          </w:p>
        </w:tc>
        <w:tc>
          <w:tcPr>
            <w:tcW w:w="3549" w:type="dxa"/>
            <w:noWrap/>
            <w:hideMark/>
          </w:tcPr>
          <w:p w14:paraId="05CE07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Manager Estimated % </w:t>
            </w:r>
          </w:p>
        </w:tc>
        <w:tc>
          <w:tcPr>
            <w:tcW w:w="1701" w:type="dxa"/>
            <w:noWrap/>
            <w:hideMark/>
          </w:tcPr>
          <w:p w14:paraId="4C13C15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CEC9B5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C1135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w:t>
            </w:r>
          </w:p>
        </w:tc>
        <w:tc>
          <w:tcPr>
            <w:tcW w:w="0" w:type="auto"/>
            <w:noWrap/>
            <w:hideMark/>
          </w:tcPr>
          <w:p w14:paraId="0B4011E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33FAAC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38%</w:t>
            </w:r>
          </w:p>
        </w:tc>
        <w:tc>
          <w:tcPr>
            <w:tcW w:w="677" w:type="dxa"/>
            <w:noWrap/>
            <w:hideMark/>
          </w:tcPr>
          <w:p w14:paraId="32B0A4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767" w:type="dxa"/>
            <w:noWrap/>
            <w:hideMark/>
          </w:tcPr>
          <w:p w14:paraId="3DB685C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12%</w:t>
            </w:r>
          </w:p>
        </w:tc>
      </w:tr>
      <w:tr w:rsidR="00E73CD8" w:rsidRPr="00E73CD8" w14:paraId="5CF7A79A" w14:textId="77777777" w:rsidTr="00E73CD8">
        <w:trPr>
          <w:trHeight w:val="315"/>
        </w:trPr>
        <w:tc>
          <w:tcPr>
            <w:tcW w:w="908" w:type="dxa"/>
            <w:noWrap/>
            <w:hideMark/>
          </w:tcPr>
          <w:p w14:paraId="1DEA2B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5006</w:t>
            </w:r>
          </w:p>
        </w:tc>
        <w:tc>
          <w:tcPr>
            <w:tcW w:w="3051" w:type="dxa"/>
            <w:noWrap/>
            <w:hideMark/>
          </w:tcPr>
          <w:p w14:paraId="3B934E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Environment Manager</w:t>
            </w:r>
          </w:p>
        </w:tc>
        <w:tc>
          <w:tcPr>
            <w:tcW w:w="3549" w:type="dxa"/>
            <w:noWrap/>
            <w:hideMark/>
          </w:tcPr>
          <w:p w14:paraId="1D44BF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7160AA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47278D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56925F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4853FB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58F4033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242C529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5368224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4AAF0766" w14:textId="77777777" w:rsidTr="00E73CD8">
        <w:trPr>
          <w:trHeight w:val="315"/>
        </w:trPr>
        <w:tc>
          <w:tcPr>
            <w:tcW w:w="908" w:type="dxa"/>
            <w:noWrap/>
            <w:hideMark/>
          </w:tcPr>
          <w:p w14:paraId="23E5A66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5006</w:t>
            </w:r>
          </w:p>
        </w:tc>
        <w:tc>
          <w:tcPr>
            <w:tcW w:w="3051" w:type="dxa"/>
            <w:noWrap/>
            <w:hideMark/>
          </w:tcPr>
          <w:p w14:paraId="3C2E51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Environment Manager</w:t>
            </w:r>
          </w:p>
        </w:tc>
        <w:tc>
          <w:tcPr>
            <w:tcW w:w="3549" w:type="dxa"/>
            <w:noWrap/>
            <w:hideMark/>
          </w:tcPr>
          <w:p w14:paraId="57EC2FC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1AF244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B3806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F6F941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468FDFF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890ACE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0145D20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6E97A55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5C9CA835" w14:textId="77777777" w:rsidTr="00E73CD8">
        <w:trPr>
          <w:trHeight w:val="315"/>
        </w:trPr>
        <w:tc>
          <w:tcPr>
            <w:tcW w:w="908" w:type="dxa"/>
            <w:noWrap/>
            <w:hideMark/>
          </w:tcPr>
          <w:p w14:paraId="37BB9E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5100</w:t>
            </w:r>
          </w:p>
        </w:tc>
        <w:tc>
          <w:tcPr>
            <w:tcW w:w="3051" w:type="dxa"/>
            <w:noWrap/>
            <w:hideMark/>
          </w:tcPr>
          <w:p w14:paraId="33C655F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Financial Accounts</w:t>
            </w:r>
          </w:p>
        </w:tc>
        <w:tc>
          <w:tcPr>
            <w:tcW w:w="3549" w:type="dxa"/>
            <w:noWrap/>
            <w:hideMark/>
          </w:tcPr>
          <w:p w14:paraId="5ADD98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023A401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0FBA791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7FC552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500A8B6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3F9322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0A92C2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3B3ADF7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351DD67D" w14:textId="77777777" w:rsidTr="00E73CD8">
        <w:trPr>
          <w:trHeight w:val="315"/>
        </w:trPr>
        <w:tc>
          <w:tcPr>
            <w:tcW w:w="908" w:type="dxa"/>
            <w:noWrap/>
            <w:hideMark/>
          </w:tcPr>
          <w:p w14:paraId="00EDE56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5100</w:t>
            </w:r>
          </w:p>
        </w:tc>
        <w:tc>
          <w:tcPr>
            <w:tcW w:w="3051" w:type="dxa"/>
            <w:noWrap/>
            <w:hideMark/>
          </w:tcPr>
          <w:p w14:paraId="418571D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Financial Accounts</w:t>
            </w:r>
          </w:p>
        </w:tc>
        <w:tc>
          <w:tcPr>
            <w:tcW w:w="3549" w:type="dxa"/>
            <w:noWrap/>
            <w:hideMark/>
          </w:tcPr>
          <w:p w14:paraId="376CF00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6941980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4715F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5C6B10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126B3A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6A86F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76B9C9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508263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06F7076E" w14:textId="77777777" w:rsidTr="00E73CD8">
        <w:trPr>
          <w:trHeight w:val="315"/>
        </w:trPr>
        <w:tc>
          <w:tcPr>
            <w:tcW w:w="908" w:type="dxa"/>
            <w:noWrap/>
            <w:hideMark/>
          </w:tcPr>
          <w:p w14:paraId="54BA56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5101</w:t>
            </w:r>
          </w:p>
        </w:tc>
        <w:tc>
          <w:tcPr>
            <w:tcW w:w="3051" w:type="dxa"/>
            <w:noWrap/>
            <w:hideMark/>
          </w:tcPr>
          <w:p w14:paraId="0B88AAE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Regulation &amp; Change</w:t>
            </w:r>
          </w:p>
        </w:tc>
        <w:tc>
          <w:tcPr>
            <w:tcW w:w="3549" w:type="dxa"/>
            <w:noWrap/>
            <w:hideMark/>
          </w:tcPr>
          <w:p w14:paraId="15104BD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Management estimate</w:t>
            </w:r>
          </w:p>
        </w:tc>
        <w:tc>
          <w:tcPr>
            <w:tcW w:w="1701" w:type="dxa"/>
            <w:noWrap/>
            <w:hideMark/>
          </w:tcPr>
          <w:p w14:paraId="2D3B13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E71D55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012389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56126F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C4D19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54DE2F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6ACE49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4898AAA3" w14:textId="77777777" w:rsidTr="00E73CD8">
        <w:trPr>
          <w:trHeight w:val="315"/>
        </w:trPr>
        <w:tc>
          <w:tcPr>
            <w:tcW w:w="908" w:type="dxa"/>
            <w:noWrap/>
            <w:hideMark/>
          </w:tcPr>
          <w:p w14:paraId="4DE4C4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5101</w:t>
            </w:r>
          </w:p>
        </w:tc>
        <w:tc>
          <w:tcPr>
            <w:tcW w:w="3051" w:type="dxa"/>
            <w:noWrap/>
            <w:hideMark/>
          </w:tcPr>
          <w:p w14:paraId="5C411BC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Regulation &amp; Change - innovation fund</w:t>
            </w:r>
          </w:p>
        </w:tc>
        <w:tc>
          <w:tcPr>
            <w:tcW w:w="3549" w:type="dxa"/>
            <w:noWrap/>
            <w:hideMark/>
          </w:tcPr>
          <w:p w14:paraId="48D490D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Management estimate</w:t>
            </w:r>
          </w:p>
        </w:tc>
        <w:tc>
          <w:tcPr>
            <w:tcW w:w="1701" w:type="dxa"/>
            <w:noWrap/>
            <w:hideMark/>
          </w:tcPr>
          <w:p w14:paraId="1DC479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157F435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E4842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453450F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3127EC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77956AF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3A361A3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3E63ECA1" w14:textId="77777777" w:rsidTr="00E73CD8">
        <w:trPr>
          <w:trHeight w:val="315"/>
        </w:trPr>
        <w:tc>
          <w:tcPr>
            <w:tcW w:w="908" w:type="dxa"/>
            <w:noWrap/>
            <w:hideMark/>
          </w:tcPr>
          <w:p w14:paraId="23D7165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5101</w:t>
            </w:r>
          </w:p>
        </w:tc>
        <w:tc>
          <w:tcPr>
            <w:tcW w:w="3051" w:type="dxa"/>
            <w:noWrap/>
            <w:hideMark/>
          </w:tcPr>
          <w:p w14:paraId="0D7FF8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Regulation &amp; Change</w:t>
            </w:r>
          </w:p>
        </w:tc>
        <w:tc>
          <w:tcPr>
            <w:tcW w:w="3549" w:type="dxa"/>
            <w:noWrap/>
            <w:hideMark/>
          </w:tcPr>
          <w:p w14:paraId="017B35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6EC0CCC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757C3D7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3A4DEC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5A87D21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27945F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0232D1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729E4FA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64E8FB83" w14:textId="77777777" w:rsidTr="00E73CD8">
        <w:trPr>
          <w:trHeight w:val="315"/>
        </w:trPr>
        <w:tc>
          <w:tcPr>
            <w:tcW w:w="908" w:type="dxa"/>
            <w:noWrap/>
            <w:hideMark/>
          </w:tcPr>
          <w:p w14:paraId="1A79B7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5103</w:t>
            </w:r>
          </w:p>
        </w:tc>
        <w:tc>
          <w:tcPr>
            <w:tcW w:w="3051" w:type="dxa"/>
            <w:noWrap/>
            <w:hideMark/>
          </w:tcPr>
          <w:p w14:paraId="4A7704A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Insurance and Compensation</w:t>
            </w:r>
          </w:p>
        </w:tc>
        <w:tc>
          <w:tcPr>
            <w:tcW w:w="3549" w:type="dxa"/>
            <w:noWrap/>
            <w:hideMark/>
          </w:tcPr>
          <w:p w14:paraId="52F9AF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Pro rata, with Employees liability by FTE</w:t>
            </w:r>
          </w:p>
        </w:tc>
        <w:tc>
          <w:tcPr>
            <w:tcW w:w="1701" w:type="dxa"/>
            <w:noWrap/>
            <w:hideMark/>
          </w:tcPr>
          <w:p w14:paraId="4FCF2D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5A180DB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67D293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w:t>
            </w:r>
          </w:p>
        </w:tc>
        <w:tc>
          <w:tcPr>
            <w:tcW w:w="0" w:type="auto"/>
            <w:noWrap/>
            <w:hideMark/>
          </w:tcPr>
          <w:p w14:paraId="147718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37EC296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32%</w:t>
            </w:r>
          </w:p>
        </w:tc>
        <w:tc>
          <w:tcPr>
            <w:tcW w:w="677" w:type="dxa"/>
            <w:noWrap/>
            <w:hideMark/>
          </w:tcPr>
          <w:p w14:paraId="79FC14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39%</w:t>
            </w:r>
          </w:p>
        </w:tc>
        <w:tc>
          <w:tcPr>
            <w:tcW w:w="767" w:type="dxa"/>
            <w:noWrap/>
            <w:hideMark/>
          </w:tcPr>
          <w:p w14:paraId="56B7D16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r>
      <w:tr w:rsidR="00E73CD8" w:rsidRPr="00E73CD8" w14:paraId="76CA3F84" w14:textId="77777777" w:rsidTr="00E73CD8">
        <w:trPr>
          <w:trHeight w:val="315"/>
        </w:trPr>
        <w:tc>
          <w:tcPr>
            <w:tcW w:w="908" w:type="dxa"/>
            <w:noWrap/>
            <w:hideMark/>
          </w:tcPr>
          <w:p w14:paraId="5905B90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5109</w:t>
            </w:r>
          </w:p>
        </w:tc>
        <w:tc>
          <w:tcPr>
            <w:tcW w:w="3051" w:type="dxa"/>
            <w:noWrap/>
            <w:hideMark/>
          </w:tcPr>
          <w:p w14:paraId="4B98966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Central items</w:t>
            </w:r>
          </w:p>
        </w:tc>
        <w:tc>
          <w:tcPr>
            <w:tcW w:w="3549" w:type="dxa"/>
            <w:noWrap/>
            <w:hideMark/>
          </w:tcPr>
          <w:p w14:paraId="37CF3BE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w:t>
            </w:r>
          </w:p>
        </w:tc>
        <w:tc>
          <w:tcPr>
            <w:tcW w:w="1701" w:type="dxa"/>
            <w:noWrap/>
            <w:hideMark/>
          </w:tcPr>
          <w:p w14:paraId="243A97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6CAC1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5B6C7B9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37%</w:t>
            </w:r>
          </w:p>
        </w:tc>
        <w:tc>
          <w:tcPr>
            <w:tcW w:w="0" w:type="auto"/>
            <w:noWrap/>
            <w:hideMark/>
          </w:tcPr>
          <w:p w14:paraId="6BCE6B2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68F2B2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41AF38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41%</w:t>
            </w:r>
          </w:p>
        </w:tc>
        <w:tc>
          <w:tcPr>
            <w:tcW w:w="767" w:type="dxa"/>
            <w:noWrap/>
            <w:hideMark/>
          </w:tcPr>
          <w:p w14:paraId="7A06ED4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w:t>
            </w:r>
          </w:p>
        </w:tc>
      </w:tr>
      <w:tr w:rsidR="00E73CD8" w:rsidRPr="00E73CD8" w14:paraId="41EFDD1D" w14:textId="77777777" w:rsidTr="00E73CD8">
        <w:trPr>
          <w:trHeight w:val="315"/>
        </w:trPr>
        <w:tc>
          <w:tcPr>
            <w:tcW w:w="908" w:type="dxa"/>
            <w:noWrap/>
            <w:hideMark/>
          </w:tcPr>
          <w:p w14:paraId="47F3B31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5109</w:t>
            </w:r>
          </w:p>
        </w:tc>
        <w:tc>
          <w:tcPr>
            <w:tcW w:w="3051" w:type="dxa"/>
            <w:noWrap/>
            <w:hideMark/>
          </w:tcPr>
          <w:p w14:paraId="6B2AA1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Central items - manpower costs</w:t>
            </w:r>
          </w:p>
        </w:tc>
        <w:tc>
          <w:tcPr>
            <w:tcW w:w="3549" w:type="dxa"/>
            <w:noWrap/>
            <w:hideMark/>
          </w:tcPr>
          <w:p w14:paraId="5D852F8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costs</w:t>
            </w:r>
          </w:p>
        </w:tc>
        <w:tc>
          <w:tcPr>
            <w:tcW w:w="1701" w:type="dxa"/>
            <w:noWrap/>
            <w:hideMark/>
          </w:tcPr>
          <w:p w14:paraId="597E72C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3059FA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69CB547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3875126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7E50E9B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0121FC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0FD037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5BE4D0F1" w14:textId="77777777" w:rsidTr="00E73CD8">
        <w:trPr>
          <w:trHeight w:val="315"/>
        </w:trPr>
        <w:tc>
          <w:tcPr>
            <w:tcW w:w="908" w:type="dxa"/>
            <w:noWrap/>
            <w:hideMark/>
          </w:tcPr>
          <w:p w14:paraId="2A026C0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5109</w:t>
            </w:r>
          </w:p>
        </w:tc>
        <w:tc>
          <w:tcPr>
            <w:tcW w:w="3051" w:type="dxa"/>
            <w:noWrap/>
            <w:hideMark/>
          </w:tcPr>
          <w:p w14:paraId="39F80E0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Central items - General and Support</w:t>
            </w:r>
          </w:p>
        </w:tc>
        <w:tc>
          <w:tcPr>
            <w:tcW w:w="3549" w:type="dxa"/>
            <w:noWrap/>
            <w:hideMark/>
          </w:tcPr>
          <w:p w14:paraId="7C3F248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1D69C7F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7E28C55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7D2865E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11DB8A6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2E5A09C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4F3702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0C7ABE5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17E84FF5" w14:textId="77777777" w:rsidTr="00E73CD8">
        <w:trPr>
          <w:trHeight w:val="315"/>
        </w:trPr>
        <w:tc>
          <w:tcPr>
            <w:tcW w:w="908" w:type="dxa"/>
            <w:noWrap/>
            <w:hideMark/>
          </w:tcPr>
          <w:p w14:paraId="7430965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5111</w:t>
            </w:r>
          </w:p>
        </w:tc>
        <w:tc>
          <w:tcPr>
            <w:tcW w:w="3051" w:type="dxa"/>
            <w:noWrap/>
            <w:hideMark/>
          </w:tcPr>
          <w:p w14:paraId="0705BF2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xml:space="preserve">Admin </w:t>
            </w:r>
            <w:proofErr w:type="spellStart"/>
            <w:r w:rsidRPr="00E73CD8">
              <w:rPr>
                <w:rFonts w:ascii="Arial" w:hAnsi="Arial" w:cs="Arial"/>
                <w:sz w:val="18"/>
                <w:szCs w:val="18"/>
              </w:rPr>
              <w:t>Sals</w:t>
            </w:r>
            <w:proofErr w:type="spellEnd"/>
            <w:r w:rsidRPr="00E73CD8">
              <w:rPr>
                <w:rFonts w:ascii="Arial" w:hAnsi="Arial" w:cs="Arial"/>
                <w:sz w:val="18"/>
                <w:szCs w:val="18"/>
              </w:rPr>
              <w:t xml:space="preserve"> </w:t>
            </w:r>
            <w:proofErr w:type="spellStart"/>
            <w:r w:rsidRPr="00E73CD8">
              <w:rPr>
                <w:rFonts w:ascii="Arial" w:hAnsi="Arial" w:cs="Arial"/>
                <w:sz w:val="18"/>
                <w:szCs w:val="18"/>
              </w:rPr>
              <w:t>Recovs</w:t>
            </w:r>
            <w:proofErr w:type="spellEnd"/>
          </w:p>
        </w:tc>
        <w:tc>
          <w:tcPr>
            <w:tcW w:w="3549" w:type="dxa"/>
            <w:noWrap/>
            <w:hideMark/>
          </w:tcPr>
          <w:p w14:paraId="028268A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5FF668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0B2128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122BB94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326FC6F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52FBF7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13D1807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67392F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1F3C0DC0" w14:textId="77777777" w:rsidTr="00E73CD8">
        <w:trPr>
          <w:trHeight w:val="315"/>
        </w:trPr>
        <w:tc>
          <w:tcPr>
            <w:tcW w:w="908" w:type="dxa"/>
            <w:noWrap/>
            <w:hideMark/>
          </w:tcPr>
          <w:p w14:paraId="465020A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5114</w:t>
            </w:r>
          </w:p>
        </w:tc>
        <w:tc>
          <w:tcPr>
            <w:tcW w:w="3051" w:type="dxa"/>
            <w:noWrap/>
            <w:hideMark/>
          </w:tcPr>
          <w:p w14:paraId="0B0083E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Rates</w:t>
            </w:r>
          </w:p>
        </w:tc>
        <w:tc>
          <w:tcPr>
            <w:tcW w:w="3549" w:type="dxa"/>
            <w:noWrap/>
            <w:hideMark/>
          </w:tcPr>
          <w:p w14:paraId="2DD1E0D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MEAV allocations (</w:t>
            </w:r>
            <w:proofErr w:type="spellStart"/>
            <w:r w:rsidRPr="00E73CD8">
              <w:rPr>
                <w:rFonts w:ascii="Arial" w:hAnsi="Arial" w:cs="Arial"/>
                <w:sz w:val="18"/>
                <w:szCs w:val="18"/>
              </w:rPr>
              <w:t>cumulo</w:t>
            </w:r>
            <w:proofErr w:type="spellEnd"/>
            <w:r w:rsidRPr="00E73CD8">
              <w:rPr>
                <w:rFonts w:ascii="Arial" w:hAnsi="Arial" w:cs="Arial"/>
                <w:sz w:val="18"/>
                <w:szCs w:val="18"/>
              </w:rPr>
              <w:t>) /FTE (local)</w:t>
            </w:r>
          </w:p>
        </w:tc>
        <w:tc>
          <w:tcPr>
            <w:tcW w:w="1701" w:type="dxa"/>
            <w:noWrap/>
            <w:hideMark/>
          </w:tcPr>
          <w:p w14:paraId="67AC0F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EDC329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708E8D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24%</w:t>
            </w:r>
          </w:p>
        </w:tc>
        <w:tc>
          <w:tcPr>
            <w:tcW w:w="0" w:type="auto"/>
            <w:noWrap/>
            <w:hideMark/>
          </w:tcPr>
          <w:p w14:paraId="27E85F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18ADEC5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677" w:type="dxa"/>
            <w:noWrap/>
            <w:hideMark/>
          </w:tcPr>
          <w:p w14:paraId="6350AA2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68%</w:t>
            </w:r>
          </w:p>
        </w:tc>
        <w:tc>
          <w:tcPr>
            <w:tcW w:w="767" w:type="dxa"/>
            <w:noWrap/>
            <w:hideMark/>
          </w:tcPr>
          <w:p w14:paraId="289CB79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6A9DA311" w14:textId="77777777" w:rsidTr="00E73CD8">
        <w:trPr>
          <w:trHeight w:val="315"/>
        </w:trPr>
        <w:tc>
          <w:tcPr>
            <w:tcW w:w="908" w:type="dxa"/>
            <w:noWrap/>
            <w:hideMark/>
          </w:tcPr>
          <w:p w14:paraId="5DE835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5120</w:t>
            </w:r>
          </w:p>
        </w:tc>
        <w:tc>
          <w:tcPr>
            <w:tcW w:w="3051" w:type="dxa"/>
            <w:noWrap/>
            <w:hideMark/>
          </w:tcPr>
          <w:p w14:paraId="3065A6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Periodic Review</w:t>
            </w:r>
          </w:p>
        </w:tc>
        <w:tc>
          <w:tcPr>
            <w:tcW w:w="3549" w:type="dxa"/>
            <w:noWrap/>
            <w:hideMark/>
          </w:tcPr>
          <w:p w14:paraId="46B2A92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4F1090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98307C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2CD98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6455175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2F6C9E7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7508613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5D85A1D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6EFCE1CF" w14:textId="77777777" w:rsidTr="00E73CD8">
        <w:trPr>
          <w:trHeight w:val="315"/>
        </w:trPr>
        <w:tc>
          <w:tcPr>
            <w:tcW w:w="908" w:type="dxa"/>
            <w:noWrap/>
            <w:hideMark/>
          </w:tcPr>
          <w:p w14:paraId="3C85C2B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5124</w:t>
            </w:r>
          </w:p>
        </w:tc>
        <w:tc>
          <w:tcPr>
            <w:tcW w:w="3051" w:type="dxa"/>
            <w:noWrap/>
            <w:hideMark/>
          </w:tcPr>
          <w:p w14:paraId="728B53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Business Services</w:t>
            </w:r>
          </w:p>
        </w:tc>
        <w:tc>
          <w:tcPr>
            <w:tcW w:w="3549" w:type="dxa"/>
            <w:noWrap/>
            <w:hideMark/>
          </w:tcPr>
          <w:p w14:paraId="65FED8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7CB202A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541D45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0202B7C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3D51EB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0AB3E2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32121FA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7C5549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7869E0A9" w14:textId="77777777" w:rsidTr="00E73CD8">
        <w:trPr>
          <w:trHeight w:val="315"/>
        </w:trPr>
        <w:tc>
          <w:tcPr>
            <w:tcW w:w="908" w:type="dxa"/>
            <w:noWrap/>
            <w:hideMark/>
          </w:tcPr>
          <w:p w14:paraId="766FC62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5126</w:t>
            </w:r>
          </w:p>
        </w:tc>
        <w:tc>
          <w:tcPr>
            <w:tcW w:w="3051" w:type="dxa"/>
            <w:noWrap/>
            <w:hideMark/>
          </w:tcPr>
          <w:p w14:paraId="391174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Business Improvement</w:t>
            </w:r>
          </w:p>
        </w:tc>
        <w:tc>
          <w:tcPr>
            <w:tcW w:w="3549" w:type="dxa"/>
            <w:noWrap/>
            <w:hideMark/>
          </w:tcPr>
          <w:p w14:paraId="6DB6C93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185273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E26405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0C7ECB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7748564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2D23B21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4D733E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5924EB7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61BF44E7" w14:textId="77777777" w:rsidTr="00E73CD8">
        <w:trPr>
          <w:trHeight w:val="315"/>
        </w:trPr>
        <w:tc>
          <w:tcPr>
            <w:tcW w:w="908" w:type="dxa"/>
            <w:noWrap/>
            <w:hideMark/>
          </w:tcPr>
          <w:p w14:paraId="10DCA89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5127</w:t>
            </w:r>
          </w:p>
        </w:tc>
        <w:tc>
          <w:tcPr>
            <w:tcW w:w="3051" w:type="dxa"/>
            <w:noWrap/>
            <w:hideMark/>
          </w:tcPr>
          <w:p w14:paraId="7C3C394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Strategic Asset Management</w:t>
            </w:r>
          </w:p>
        </w:tc>
        <w:tc>
          <w:tcPr>
            <w:tcW w:w="3549" w:type="dxa"/>
            <w:noWrap/>
            <w:hideMark/>
          </w:tcPr>
          <w:p w14:paraId="2D6DB7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651537E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7A0F921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264FE2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37782BF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183B62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394CCB1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5217450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5C720F2B" w14:textId="77777777" w:rsidTr="00E73CD8">
        <w:trPr>
          <w:trHeight w:val="315"/>
        </w:trPr>
        <w:tc>
          <w:tcPr>
            <w:tcW w:w="908" w:type="dxa"/>
            <w:noWrap/>
            <w:hideMark/>
          </w:tcPr>
          <w:p w14:paraId="01C3305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5131</w:t>
            </w:r>
          </w:p>
        </w:tc>
        <w:tc>
          <w:tcPr>
            <w:tcW w:w="3051" w:type="dxa"/>
            <w:noWrap/>
            <w:hideMark/>
          </w:tcPr>
          <w:p w14:paraId="3821DB4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Transformation Prog</w:t>
            </w:r>
          </w:p>
        </w:tc>
        <w:tc>
          <w:tcPr>
            <w:tcW w:w="3549" w:type="dxa"/>
            <w:noWrap/>
            <w:hideMark/>
          </w:tcPr>
          <w:p w14:paraId="05E55D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4B41D9C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384BDFE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51D8DD5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07AFE5D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2121CE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0BEBF76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767E0A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4577894E" w14:textId="77777777" w:rsidTr="00E73CD8">
        <w:trPr>
          <w:trHeight w:val="315"/>
        </w:trPr>
        <w:tc>
          <w:tcPr>
            <w:tcW w:w="908" w:type="dxa"/>
            <w:noWrap/>
            <w:hideMark/>
          </w:tcPr>
          <w:p w14:paraId="1EBCBD1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5133</w:t>
            </w:r>
          </w:p>
        </w:tc>
        <w:tc>
          <w:tcPr>
            <w:tcW w:w="3051" w:type="dxa"/>
            <w:noWrap/>
            <w:hideMark/>
          </w:tcPr>
          <w:p w14:paraId="49AFC8DE" w14:textId="77777777" w:rsidR="00E73CD8" w:rsidRPr="00E73CD8" w:rsidRDefault="00E73CD8" w:rsidP="00E73CD8">
            <w:pPr>
              <w:keepNext/>
              <w:jc w:val="both"/>
              <w:outlineLvl w:val="3"/>
              <w:rPr>
                <w:rFonts w:ascii="Arial" w:hAnsi="Arial" w:cs="Arial"/>
                <w:sz w:val="18"/>
                <w:szCs w:val="18"/>
              </w:rPr>
            </w:pPr>
          </w:p>
        </w:tc>
        <w:tc>
          <w:tcPr>
            <w:tcW w:w="3549" w:type="dxa"/>
            <w:noWrap/>
            <w:hideMark/>
          </w:tcPr>
          <w:p w14:paraId="77B9C37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701" w:type="dxa"/>
            <w:noWrap/>
            <w:hideMark/>
          </w:tcPr>
          <w:p w14:paraId="2C8D804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B7E228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0FFFB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3766D2C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7EB0AED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5B31A3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50%</w:t>
            </w:r>
          </w:p>
        </w:tc>
        <w:tc>
          <w:tcPr>
            <w:tcW w:w="767" w:type="dxa"/>
            <w:noWrap/>
            <w:hideMark/>
          </w:tcPr>
          <w:p w14:paraId="1A4789A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r>
      <w:tr w:rsidR="00E73CD8" w:rsidRPr="00E73CD8" w14:paraId="68B580F1" w14:textId="77777777" w:rsidTr="00E73CD8">
        <w:trPr>
          <w:trHeight w:val="315"/>
        </w:trPr>
        <w:tc>
          <w:tcPr>
            <w:tcW w:w="908" w:type="dxa"/>
            <w:noWrap/>
            <w:hideMark/>
          </w:tcPr>
          <w:p w14:paraId="15DB48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5200</w:t>
            </w:r>
          </w:p>
        </w:tc>
        <w:tc>
          <w:tcPr>
            <w:tcW w:w="3051" w:type="dxa"/>
            <w:noWrap/>
            <w:hideMark/>
          </w:tcPr>
          <w:p w14:paraId="18768E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Management</w:t>
            </w:r>
          </w:p>
        </w:tc>
        <w:tc>
          <w:tcPr>
            <w:tcW w:w="3549" w:type="dxa"/>
            <w:noWrap/>
            <w:hideMark/>
          </w:tcPr>
          <w:p w14:paraId="174BB60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Directors Remuneration by managers estimate (Retail estimate and FTE)</w:t>
            </w:r>
          </w:p>
        </w:tc>
        <w:tc>
          <w:tcPr>
            <w:tcW w:w="1701" w:type="dxa"/>
            <w:noWrap/>
            <w:hideMark/>
          </w:tcPr>
          <w:p w14:paraId="4E93BD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4CF56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712BC81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w:t>
            </w:r>
          </w:p>
        </w:tc>
        <w:tc>
          <w:tcPr>
            <w:tcW w:w="0" w:type="auto"/>
            <w:noWrap/>
            <w:hideMark/>
          </w:tcPr>
          <w:p w14:paraId="37A7C5B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3A59C4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16%</w:t>
            </w:r>
          </w:p>
        </w:tc>
        <w:tc>
          <w:tcPr>
            <w:tcW w:w="677" w:type="dxa"/>
            <w:noWrap/>
            <w:hideMark/>
          </w:tcPr>
          <w:p w14:paraId="20C49D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56%</w:t>
            </w:r>
          </w:p>
        </w:tc>
        <w:tc>
          <w:tcPr>
            <w:tcW w:w="767" w:type="dxa"/>
            <w:noWrap/>
            <w:hideMark/>
          </w:tcPr>
          <w:p w14:paraId="31E63CC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20%</w:t>
            </w:r>
          </w:p>
        </w:tc>
      </w:tr>
      <w:tr w:rsidR="00E73CD8" w:rsidRPr="00E73CD8" w14:paraId="5D8DA3D0" w14:textId="77777777" w:rsidTr="00E73CD8">
        <w:trPr>
          <w:trHeight w:val="315"/>
        </w:trPr>
        <w:tc>
          <w:tcPr>
            <w:tcW w:w="908" w:type="dxa"/>
            <w:noWrap/>
            <w:hideMark/>
          </w:tcPr>
          <w:p w14:paraId="16208C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5201</w:t>
            </w:r>
          </w:p>
        </w:tc>
        <w:tc>
          <w:tcPr>
            <w:tcW w:w="3051" w:type="dxa"/>
            <w:noWrap/>
            <w:hideMark/>
          </w:tcPr>
          <w:p w14:paraId="79C1644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Human Resources</w:t>
            </w:r>
          </w:p>
        </w:tc>
        <w:tc>
          <w:tcPr>
            <w:tcW w:w="3549" w:type="dxa"/>
            <w:noWrap/>
            <w:hideMark/>
          </w:tcPr>
          <w:p w14:paraId="0B30975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622AAA3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9D0D00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7AC88FE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7B456D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3176824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2A712B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52A34B5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68151AEA" w14:textId="77777777" w:rsidTr="00E73CD8">
        <w:trPr>
          <w:trHeight w:val="315"/>
        </w:trPr>
        <w:tc>
          <w:tcPr>
            <w:tcW w:w="908" w:type="dxa"/>
            <w:noWrap/>
            <w:hideMark/>
          </w:tcPr>
          <w:p w14:paraId="1DD25BA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5202</w:t>
            </w:r>
          </w:p>
        </w:tc>
        <w:tc>
          <w:tcPr>
            <w:tcW w:w="3051" w:type="dxa"/>
            <w:noWrap/>
            <w:hideMark/>
          </w:tcPr>
          <w:p w14:paraId="2A12B72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Corporate Affairs</w:t>
            </w:r>
          </w:p>
        </w:tc>
        <w:tc>
          <w:tcPr>
            <w:tcW w:w="3549" w:type="dxa"/>
            <w:noWrap/>
            <w:hideMark/>
          </w:tcPr>
          <w:p w14:paraId="2B09812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26AC862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43A3E0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00EE805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58BE9EB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23DB97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3A5B065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510FD96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r>
      <w:tr w:rsidR="00E73CD8" w:rsidRPr="00E73CD8" w14:paraId="59B8EA16" w14:textId="77777777" w:rsidTr="00E73CD8">
        <w:trPr>
          <w:trHeight w:val="315"/>
        </w:trPr>
        <w:tc>
          <w:tcPr>
            <w:tcW w:w="908" w:type="dxa"/>
            <w:noWrap/>
            <w:hideMark/>
          </w:tcPr>
          <w:p w14:paraId="0CB6679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5202</w:t>
            </w:r>
          </w:p>
        </w:tc>
        <w:tc>
          <w:tcPr>
            <w:tcW w:w="3051" w:type="dxa"/>
            <w:noWrap/>
            <w:hideMark/>
          </w:tcPr>
          <w:p w14:paraId="4CAFD00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Corporate Affairs</w:t>
            </w:r>
          </w:p>
        </w:tc>
        <w:tc>
          <w:tcPr>
            <w:tcW w:w="3549" w:type="dxa"/>
            <w:noWrap/>
            <w:hideMark/>
          </w:tcPr>
          <w:p w14:paraId="0FCBCE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18C260D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7409B8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33FCA58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7E66BF9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6D13A1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63AE07E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26710A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6B0A6EAE" w14:textId="77777777" w:rsidTr="00E73CD8">
        <w:trPr>
          <w:trHeight w:val="315"/>
        </w:trPr>
        <w:tc>
          <w:tcPr>
            <w:tcW w:w="908" w:type="dxa"/>
            <w:noWrap/>
            <w:hideMark/>
          </w:tcPr>
          <w:p w14:paraId="25F938F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5202</w:t>
            </w:r>
          </w:p>
        </w:tc>
        <w:tc>
          <w:tcPr>
            <w:tcW w:w="3051" w:type="dxa"/>
            <w:noWrap/>
            <w:hideMark/>
          </w:tcPr>
          <w:p w14:paraId="650C2A6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Corporate Affairs</w:t>
            </w:r>
          </w:p>
        </w:tc>
        <w:tc>
          <w:tcPr>
            <w:tcW w:w="3549" w:type="dxa"/>
            <w:noWrap/>
            <w:hideMark/>
          </w:tcPr>
          <w:p w14:paraId="1EC4CD1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7EFC293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2AC52E1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69861AC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58BDDF6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0730DC4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787F191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3EF2288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3B96FEB0" w14:textId="77777777" w:rsidTr="00E73CD8">
        <w:trPr>
          <w:trHeight w:val="315"/>
        </w:trPr>
        <w:tc>
          <w:tcPr>
            <w:tcW w:w="908" w:type="dxa"/>
            <w:noWrap/>
            <w:hideMark/>
          </w:tcPr>
          <w:p w14:paraId="0A44F1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5203</w:t>
            </w:r>
          </w:p>
        </w:tc>
        <w:tc>
          <w:tcPr>
            <w:tcW w:w="3051" w:type="dxa"/>
            <w:noWrap/>
            <w:hideMark/>
          </w:tcPr>
          <w:p w14:paraId="11F7C25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Recreations Amenities</w:t>
            </w:r>
          </w:p>
        </w:tc>
        <w:tc>
          <w:tcPr>
            <w:tcW w:w="3549" w:type="dxa"/>
            <w:noWrap/>
            <w:hideMark/>
          </w:tcPr>
          <w:p w14:paraId="68E6D380"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Direct</w:t>
            </w:r>
          </w:p>
        </w:tc>
        <w:tc>
          <w:tcPr>
            <w:tcW w:w="1701" w:type="dxa"/>
            <w:noWrap/>
            <w:hideMark/>
          </w:tcPr>
          <w:p w14:paraId="7A4CBE2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6D2894A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48DC598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100%</w:t>
            </w:r>
          </w:p>
        </w:tc>
        <w:tc>
          <w:tcPr>
            <w:tcW w:w="0" w:type="auto"/>
            <w:noWrap/>
            <w:hideMark/>
          </w:tcPr>
          <w:p w14:paraId="4863A88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0" w:type="auto"/>
            <w:noWrap/>
            <w:hideMark/>
          </w:tcPr>
          <w:p w14:paraId="3244E8A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677" w:type="dxa"/>
            <w:noWrap/>
            <w:hideMark/>
          </w:tcPr>
          <w:p w14:paraId="189E55E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767" w:type="dxa"/>
            <w:noWrap/>
            <w:hideMark/>
          </w:tcPr>
          <w:p w14:paraId="0D52C68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r w:rsidR="00E73CD8" w:rsidRPr="00E73CD8" w14:paraId="24A3F19E" w14:textId="77777777" w:rsidTr="00E73CD8">
        <w:trPr>
          <w:trHeight w:val="315"/>
        </w:trPr>
        <w:tc>
          <w:tcPr>
            <w:tcW w:w="908" w:type="dxa"/>
            <w:noWrap/>
            <w:hideMark/>
          </w:tcPr>
          <w:p w14:paraId="2AB5710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lastRenderedPageBreak/>
              <w:t>5206</w:t>
            </w:r>
          </w:p>
        </w:tc>
        <w:tc>
          <w:tcPr>
            <w:tcW w:w="3051" w:type="dxa"/>
            <w:noWrap/>
            <w:hideMark/>
          </w:tcPr>
          <w:p w14:paraId="0DBD807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Legal</w:t>
            </w:r>
          </w:p>
        </w:tc>
        <w:tc>
          <w:tcPr>
            <w:tcW w:w="3549" w:type="dxa"/>
            <w:noWrap/>
            <w:hideMark/>
          </w:tcPr>
          <w:p w14:paraId="39F54E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direct costs</w:t>
            </w:r>
          </w:p>
        </w:tc>
        <w:tc>
          <w:tcPr>
            <w:tcW w:w="1701" w:type="dxa"/>
            <w:noWrap/>
            <w:hideMark/>
          </w:tcPr>
          <w:p w14:paraId="12D77A8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6F84F57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5AC9E7A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0" w:type="auto"/>
            <w:noWrap/>
            <w:hideMark/>
          </w:tcPr>
          <w:p w14:paraId="0EC9545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5CB4DFB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26%</w:t>
            </w:r>
          </w:p>
        </w:tc>
        <w:tc>
          <w:tcPr>
            <w:tcW w:w="677" w:type="dxa"/>
            <w:noWrap/>
            <w:hideMark/>
          </w:tcPr>
          <w:p w14:paraId="21F89C4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767" w:type="dxa"/>
            <w:noWrap/>
            <w:hideMark/>
          </w:tcPr>
          <w:p w14:paraId="5990D76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9%</w:t>
            </w:r>
          </w:p>
        </w:tc>
      </w:tr>
      <w:tr w:rsidR="00E73CD8" w:rsidRPr="00E73CD8" w14:paraId="66838DE9" w14:textId="77777777" w:rsidTr="00E73CD8">
        <w:trPr>
          <w:trHeight w:val="315"/>
        </w:trPr>
        <w:tc>
          <w:tcPr>
            <w:tcW w:w="908" w:type="dxa"/>
            <w:noWrap/>
            <w:hideMark/>
          </w:tcPr>
          <w:p w14:paraId="40790F8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5206</w:t>
            </w:r>
          </w:p>
        </w:tc>
        <w:tc>
          <w:tcPr>
            <w:tcW w:w="3051" w:type="dxa"/>
            <w:noWrap/>
            <w:hideMark/>
          </w:tcPr>
          <w:p w14:paraId="7F5521F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Legal</w:t>
            </w:r>
          </w:p>
        </w:tc>
        <w:tc>
          <w:tcPr>
            <w:tcW w:w="3549" w:type="dxa"/>
            <w:noWrap/>
            <w:hideMark/>
          </w:tcPr>
          <w:p w14:paraId="00056A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Allocation on basis of Time Spent</w:t>
            </w:r>
          </w:p>
        </w:tc>
        <w:tc>
          <w:tcPr>
            <w:tcW w:w="1701" w:type="dxa"/>
            <w:noWrap/>
            <w:hideMark/>
          </w:tcPr>
          <w:p w14:paraId="6AD98C2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36E31E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228E81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0" w:type="auto"/>
            <w:noWrap/>
            <w:hideMark/>
          </w:tcPr>
          <w:p w14:paraId="365C90D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182CB9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18%</w:t>
            </w:r>
          </w:p>
        </w:tc>
        <w:tc>
          <w:tcPr>
            <w:tcW w:w="677" w:type="dxa"/>
            <w:noWrap/>
            <w:hideMark/>
          </w:tcPr>
          <w:p w14:paraId="06DB350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49%</w:t>
            </w:r>
          </w:p>
        </w:tc>
        <w:tc>
          <w:tcPr>
            <w:tcW w:w="767" w:type="dxa"/>
            <w:noWrap/>
            <w:hideMark/>
          </w:tcPr>
          <w:p w14:paraId="228F177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17%</w:t>
            </w:r>
          </w:p>
        </w:tc>
      </w:tr>
      <w:tr w:rsidR="00E73CD8" w:rsidRPr="00E73CD8" w14:paraId="7310E73C" w14:textId="77777777" w:rsidTr="00E73CD8">
        <w:trPr>
          <w:trHeight w:val="315"/>
        </w:trPr>
        <w:tc>
          <w:tcPr>
            <w:tcW w:w="908" w:type="dxa"/>
            <w:noWrap/>
            <w:hideMark/>
          </w:tcPr>
          <w:p w14:paraId="5FE81C8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5209</w:t>
            </w:r>
          </w:p>
        </w:tc>
        <w:tc>
          <w:tcPr>
            <w:tcW w:w="3051" w:type="dxa"/>
            <w:noWrap/>
            <w:hideMark/>
          </w:tcPr>
          <w:p w14:paraId="669A5A2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Health &amp; Safety</w:t>
            </w:r>
          </w:p>
        </w:tc>
        <w:tc>
          <w:tcPr>
            <w:tcW w:w="3549" w:type="dxa"/>
            <w:noWrap/>
            <w:hideMark/>
          </w:tcPr>
          <w:p w14:paraId="4A825DF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065BC2F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09536FB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60F0E411"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146A49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4C8AE2B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07296F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5BAF670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3EA5A001" w14:textId="77777777" w:rsidTr="00E73CD8">
        <w:trPr>
          <w:trHeight w:val="315"/>
        </w:trPr>
        <w:tc>
          <w:tcPr>
            <w:tcW w:w="908" w:type="dxa"/>
            <w:noWrap/>
            <w:hideMark/>
          </w:tcPr>
          <w:p w14:paraId="6A83EB9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5210</w:t>
            </w:r>
          </w:p>
        </w:tc>
        <w:tc>
          <w:tcPr>
            <w:tcW w:w="3051" w:type="dxa"/>
            <w:noWrap/>
            <w:hideMark/>
          </w:tcPr>
          <w:p w14:paraId="61F3124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Training</w:t>
            </w:r>
          </w:p>
        </w:tc>
        <w:tc>
          <w:tcPr>
            <w:tcW w:w="3549" w:type="dxa"/>
            <w:noWrap/>
            <w:hideMark/>
          </w:tcPr>
          <w:p w14:paraId="4511B7C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Manpower figures - FTE</w:t>
            </w:r>
          </w:p>
        </w:tc>
        <w:tc>
          <w:tcPr>
            <w:tcW w:w="1701" w:type="dxa"/>
            <w:noWrap/>
            <w:hideMark/>
          </w:tcPr>
          <w:p w14:paraId="53C4937A"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375A9A0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29D37E7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w:t>
            </w:r>
          </w:p>
        </w:tc>
        <w:tc>
          <w:tcPr>
            <w:tcW w:w="0" w:type="auto"/>
            <w:noWrap/>
            <w:hideMark/>
          </w:tcPr>
          <w:p w14:paraId="31A794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3%</w:t>
            </w:r>
          </w:p>
        </w:tc>
        <w:tc>
          <w:tcPr>
            <w:tcW w:w="0" w:type="auto"/>
            <w:noWrap/>
            <w:hideMark/>
          </w:tcPr>
          <w:p w14:paraId="04F76F0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19%</w:t>
            </w:r>
          </w:p>
        </w:tc>
        <w:tc>
          <w:tcPr>
            <w:tcW w:w="677" w:type="dxa"/>
            <w:noWrap/>
            <w:hideMark/>
          </w:tcPr>
          <w:p w14:paraId="236B123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65%</w:t>
            </w:r>
          </w:p>
        </w:tc>
        <w:tc>
          <w:tcPr>
            <w:tcW w:w="767" w:type="dxa"/>
            <w:noWrap/>
            <w:hideMark/>
          </w:tcPr>
          <w:p w14:paraId="5DA5D9E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r>
      <w:tr w:rsidR="00E73CD8" w:rsidRPr="00E73CD8" w14:paraId="2DBAD8E0" w14:textId="77777777" w:rsidTr="00E73CD8">
        <w:trPr>
          <w:trHeight w:val="315"/>
        </w:trPr>
        <w:tc>
          <w:tcPr>
            <w:tcW w:w="908" w:type="dxa"/>
            <w:noWrap/>
            <w:hideMark/>
          </w:tcPr>
          <w:p w14:paraId="72F8107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5212</w:t>
            </w:r>
          </w:p>
        </w:tc>
        <w:tc>
          <w:tcPr>
            <w:tcW w:w="3051" w:type="dxa"/>
            <w:noWrap/>
            <w:hideMark/>
          </w:tcPr>
          <w:p w14:paraId="319C97B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Community and Charities</w:t>
            </w:r>
          </w:p>
        </w:tc>
        <w:tc>
          <w:tcPr>
            <w:tcW w:w="3549" w:type="dxa"/>
            <w:noWrap/>
            <w:hideMark/>
          </w:tcPr>
          <w:p w14:paraId="5F755C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Ratios of service analysis direct costs</w:t>
            </w:r>
          </w:p>
        </w:tc>
        <w:tc>
          <w:tcPr>
            <w:tcW w:w="1701" w:type="dxa"/>
            <w:noWrap/>
            <w:hideMark/>
          </w:tcPr>
          <w:p w14:paraId="3470B20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626AD9A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382D12C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21%</w:t>
            </w:r>
          </w:p>
        </w:tc>
        <w:tc>
          <w:tcPr>
            <w:tcW w:w="0" w:type="auto"/>
            <w:noWrap/>
            <w:hideMark/>
          </w:tcPr>
          <w:p w14:paraId="3436CCE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7%</w:t>
            </w:r>
          </w:p>
        </w:tc>
        <w:tc>
          <w:tcPr>
            <w:tcW w:w="0" w:type="auto"/>
            <w:noWrap/>
            <w:hideMark/>
          </w:tcPr>
          <w:p w14:paraId="355F03D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28%</w:t>
            </w:r>
          </w:p>
        </w:tc>
        <w:tc>
          <w:tcPr>
            <w:tcW w:w="677" w:type="dxa"/>
            <w:noWrap/>
            <w:hideMark/>
          </w:tcPr>
          <w:p w14:paraId="19226396"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44%</w:t>
            </w:r>
          </w:p>
        </w:tc>
        <w:tc>
          <w:tcPr>
            <w:tcW w:w="767" w:type="dxa"/>
            <w:noWrap/>
            <w:hideMark/>
          </w:tcPr>
          <w:p w14:paraId="5753323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6BCB5518" w14:textId="77777777" w:rsidTr="00E73CD8">
        <w:trPr>
          <w:trHeight w:val="315"/>
        </w:trPr>
        <w:tc>
          <w:tcPr>
            <w:tcW w:w="908" w:type="dxa"/>
            <w:noWrap/>
            <w:hideMark/>
          </w:tcPr>
          <w:p w14:paraId="741EE23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5400</w:t>
            </w:r>
          </w:p>
        </w:tc>
        <w:tc>
          <w:tcPr>
            <w:tcW w:w="3051" w:type="dxa"/>
            <w:noWrap/>
            <w:hideMark/>
          </w:tcPr>
          <w:p w14:paraId="5FDA285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Shared Services</w:t>
            </w:r>
          </w:p>
        </w:tc>
        <w:tc>
          <w:tcPr>
            <w:tcW w:w="3549" w:type="dxa"/>
            <w:noWrap/>
            <w:hideMark/>
          </w:tcPr>
          <w:p w14:paraId="4F4A2D8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Ratio of materials/consumables costs</w:t>
            </w:r>
          </w:p>
        </w:tc>
        <w:tc>
          <w:tcPr>
            <w:tcW w:w="1701" w:type="dxa"/>
            <w:noWrap/>
            <w:hideMark/>
          </w:tcPr>
          <w:p w14:paraId="6BC270E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General &amp; support</w:t>
            </w:r>
          </w:p>
        </w:tc>
        <w:tc>
          <w:tcPr>
            <w:tcW w:w="1266" w:type="dxa"/>
            <w:noWrap/>
            <w:hideMark/>
          </w:tcPr>
          <w:p w14:paraId="1D7269B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w:t>
            </w:r>
          </w:p>
        </w:tc>
        <w:tc>
          <w:tcPr>
            <w:tcW w:w="0" w:type="auto"/>
            <w:noWrap/>
            <w:hideMark/>
          </w:tcPr>
          <w:p w14:paraId="494D9D6B"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419CDDD9"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w:t>
            </w:r>
          </w:p>
        </w:tc>
        <w:tc>
          <w:tcPr>
            <w:tcW w:w="0" w:type="auto"/>
            <w:noWrap/>
            <w:hideMark/>
          </w:tcPr>
          <w:p w14:paraId="39F7AEB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81%</w:t>
            </w:r>
          </w:p>
        </w:tc>
        <w:tc>
          <w:tcPr>
            <w:tcW w:w="677" w:type="dxa"/>
            <w:noWrap/>
            <w:hideMark/>
          </w:tcPr>
          <w:p w14:paraId="6DF676F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15%</w:t>
            </w:r>
          </w:p>
        </w:tc>
        <w:tc>
          <w:tcPr>
            <w:tcW w:w="767" w:type="dxa"/>
            <w:noWrap/>
            <w:hideMark/>
          </w:tcPr>
          <w:p w14:paraId="234010A5"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r>
      <w:tr w:rsidR="00E73CD8" w:rsidRPr="00E73CD8" w14:paraId="4702A455" w14:textId="77777777" w:rsidTr="00E73CD8">
        <w:trPr>
          <w:trHeight w:val="315"/>
        </w:trPr>
        <w:tc>
          <w:tcPr>
            <w:tcW w:w="908" w:type="dxa"/>
            <w:noWrap/>
            <w:hideMark/>
          </w:tcPr>
          <w:p w14:paraId="728C5AAC"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3051" w:type="dxa"/>
            <w:noWrap/>
            <w:hideMark/>
          </w:tcPr>
          <w:p w14:paraId="0D7F7A7D"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Borehole maintenance allocation</w:t>
            </w:r>
          </w:p>
        </w:tc>
        <w:tc>
          <w:tcPr>
            <w:tcW w:w="3549" w:type="dxa"/>
            <w:noWrap/>
            <w:hideMark/>
          </w:tcPr>
          <w:p w14:paraId="6E8AC694"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Analysis of works orders</w:t>
            </w:r>
          </w:p>
        </w:tc>
        <w:tc>
          <w:tcPr>
            <w:tcW w:w="1701" w:type="dxa"/>
            <w:noWrap/>
            <w:hideMark/>
          </w:tcPr>
          <w:p w14:paraId="5CF10C4E"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c>
          <w:tcPr>
            <w:tcW w:w="1266" w:type="dxa"/>
            <w:noWrap/>
            <w:hideMark/>
          </w:tcPr>
          <w:p w14:paraId="267205F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2</w:t>
            </w:r>
          </w:p>
        </w:tc>
        <w:tc>
          <w:tcPr>
            <w:tcW w:w="0" w:type="auto"/>
            <w:noWrap/>
            <w:hideMark/>
          </w:tcPr>
          <w:p w14:paraId="7F5AE72F"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60%</w:t>
            </w:r>
          </w:p>
        </w:tc>
        <w:tc>
          <w:tcPr>
            <w:tcW w:w="0" w:type="auto"/>
            <w:noWrap/>
            <w:hideMark/>
          </w:tcPr>
          <w:p w14:paraId="5D63E0D8"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0" w:type="auto"/>
            <w:noWrap/>
            <w:hideMark/>
          </w:tcPr>
          <w:p w14:paraId="5BB5B887"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40%</w:t>
            </w:r>
          </w:p>
        </w:tc>
        <w:tc>
          <w:tcPr>
            <w:tcW w:w="677" w:type="dxa"/>
            <w:noWrap/>
            <w:hideMark/>
          </w:tcPr>
          <w:p w14:paraId="6574E8C2"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0%</w:t>
            </w:r>
          </w:p>
        </w:tc>
        <w:tc>
          <w:tcPr>
            <w:tcW w:w="767" w:type="dxa"/>
            <w:noWrap/>
            <w:hideMark/>
          </w:tcPr>
          <w:p w14:paraId="511252E3" w14:textId="77777777" w:rsidR="00E73CD8" w:rsidRPr="00E73CD8" w:rsidRDefault="00E73CD8" w:rsidP="00E73CD8">
            <w:pPr>
              <w:keepNext/>
              <w:jc w:val="both"/>
              <w:outlineLvl w:val="3"/>
              <w:rPr>
                <w:rFonts w:ascii="Arial" w:hAnsi="Arial" w:cs="Arial"/>
                <w:sz w:val="18"/>
                <w:szCs w:val="18"/>
              </w:rPr>
            </w:pPr>
            <w:r w:rsidRPr="00E73CD8">
              <w:rPr>
                <w:rFonts w:ascii="Arial" w:hAnsi="Arial" w:cs="Arial"/>
                <w:sz w:val="18"/>
                <w:szCs w:val="18"/>
              </w:rPr>
              <w:t> </w:t>
            </w:r>
          </w:p>
        </w:tc>
      </w:tr>
    </w:tbl>
    <w:p w14:paraId="11909701" w14:textId="77777777" w:rsidR="00E73CD8" w:rsidRDefault="00E73CD8" w:rsidP="005B3386">
      <w:pPr>
        <w:keepNext/>
        <w:jc w:val="both"/>
        <w:outlineLvl w:val="3"/>
        <w:rPr>
          <w:rFonts w:ascii="Arial" w:hAnsi="Arial" w:cs="Arial"/>
          <w:b/>
          <w:bCs/>
        </w:rPr>
      </w:pPr>
    </w:p>
    <w:p w14:paraId="0534DE95" w14:textId="77777777" w:rsidR="005B3386" w:rsidRPr="005B3386" w:rsidRDefault="005B3386" w:rsidP="005B3386">
      <w:pPr>
        <w:ind w:left="2160" w:firstLine="720"/>
        <w:jc w:val="both"/>
        <w:rPr>
          <w:rFonts w:ascii="Arial" w:hAnsi="Arial" w:cs="Arial"/>
          <w:sz w:val="20"/>
        </w:rPr>
      </w:pP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r w:rsidRPr="005B3386">
        <w:rPr>
          <w:rFonts w:ascii="Arial" w:hAnsi="Arial" w:cs="Arial"/>
          <w:sz w:val="20"/>
        </w:rPr>
        <w:tab/>
      </w:r>
    </w:p>
    <w:tbl>
      <w:tblPr>
        <w:tblW w:w="3425" w:type="dxa"/>
        <w:tblInd w:w="103" w:type="dxa"/>
        <w:tblLook w:val="04A0" w:firstRow="1" w:lastRow="0" w:firstColumn="1" w:lastColumn="0" w:noHBand="0" w:noVBand="1"/>
      </w:tblPr>
      <w:tblGrid>
        <w:gridCol w:w="305"/>
        <w:gridCol w:w="3120"/>
      </w:tblGrid>
      <w:tr w:rsidR="005B3386" w:rsidRPr="005B3386" w14:paraId="6A447C7D" w14:textId="77777777" w:rsidTr="00960C0C">
        <w:trPr>
          <w:trHeight w:val="371"/>
        </w:trPr>
        <w:tc>
          <w:tcPr>
            <w:tcW w:w="34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4BAD4E" w14:textId="77777777" w:rsidR="005B3386" w:rsidRPr="005B3386" w:rsidRDefault="005B3386" w:rsidP="005B3386">
            <w:pPr>
              <w:jc w:val="center"/>
              <w:rPr>
                <w:rFonts w:ascii="Arial" w:hAnsi="Arial" w:cs="Arial"/>
                <w:b/>
                <w:bCs/>
                <w:sz w:val="16"/>
                <w:szCs w:val="16"/>
              </w:rPr>
            </w:pPr>
            <w:r w:rsidRPr="005B3386">
              <w:rPr>
                <w:rFonts w:ascii="Arial" w:hAnsi="Arial" w:cs="Arial"/>
                <w:b/>
                <w:bCs/>
                <w:sz w:val="16"/>
                <w:szCs w:val="16"/>
              </w:rPr>
              <w:t>Key to allocation type</w:t>
            </w:r>
          </w:p>
        </w:tc>
      </w:tr>
      <w:tr w:rsidR="005B3386" w:rsidRPr="005B3386" w14:paraId="12134648" w14:textId="77777777" w:rsidTr="00960C0C">
        <w:trPr>
          <w:trHeight w:val="31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068BF4B"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1</w:t>
            </w:r>
          </w:p>
        </w:tc>
        <w:tc>
          <w:tcPr>
            <w:tcW w:w="3120" w:type="dxa"/>
            <w:tcBorders>
              <w:top w:val="nil"/>
              <w:left w:val="nil"/>
              <w:bottom w:val="single" w:sz="4" w:space="0" w:color="auto"/>
              <w:right w:val="single" w:sz="4" w:space="0" w:color="auto"/>
            </w:tcBorders>
            <w:shd w:val="clear" w:color="auto" w:fill="auto"/>
            <w:noWrap/>
            <w:vAlign w:val="bottom"/>
            <w:hideMark/>
          </w:tcPr>
          <w:p w14:paraId="2D7F9210" w14:textId="77777777" w:rsidR="005B3386" w:rsidRPr="005B3386" w:rsidRDefault="005B3386" w:rsidP="005B3386">
            <w:pPr>
              <w:rPr>
                <w:rFonts w:ascii="Arial" w:hAnsi="Arial" w:cs="Arial"/>
                <w:sz w:val="16"/>
                <w:szCs w:val="16"/>
              </w:rPr>
            </w:pPr>
            <w:r w:rsidRPr="005B3386">
              <w:rPr>
                <w:rFonts w:ascii="Arial" w:hAnsi="Arial" w:cs="Arial"/>
                <w:sz w:val="16"/>
                <w:szCs w:val="16"/>
              </w:rPr>
              <w:t>Direct Allocation</w:t>
            </w:r>
          </w:p>
        </w:tc>
      </w:tr>
      <w:tr w:rsidR="005B3386" w:rsidRPr="005B3386" w14:paraId="36530ABD" w14:textId="77777777" w:rsidTr="00960C0C">
        <w:trPr>
          <w:trHeight w:val="31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087C032A"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2</w:t>
            </w:r>
          </w:p>
        </w:tc>
        <w:tc>
          <w:tcPr>
            <w:tcW w:w="3120" w:type="dxa"/>
            <w:tcBorders>
              <w:top w:val="nil"/>
              <w:left w:val="nil"/>
              <w:bottom w:val="single" w:sz="4" w:space="0" w:color="auto"/>
              <w:right w:val="single" w:sz="4" w:space="0" w:color="auto"/>
            </w:tcBorders>
            <w:shd w:val="clear" w:color="auto" w:fill="auto"/>
            <w:noWrap/>
            <w:vAlign w:val="bottom"/>
            <w:hideMark/>
          </w:tcPr>
          <w:p w14:paraId="18920EEB" w14:textId="77777777" w:rsidR="005B3386" w:rsidRPr="005B3386" w:rsidRDefault="005B3386" w:rsidP="005B3386">
            <w:pPr>
              <w:rPr>
                <w:rFonts w:ascii="Arial" w:hAnsi="Arial" w:cs="Arial"/>
                <w:sz w:val="16"/>
                <w:szCs w:val="16"/>
              </w:rPr>
            </w:pPr>
            <w:r w:rsidRPr="005B3386">
              <w:rPr>
                <w:rFonts w:ascii="Arial" w:hAnsi="Arial" w:cs="Arial"/>
                <w:sz w:val="16"/>
                <w:szCs w:val="16"/>
              </w:rPr>
              <w:t>Activity based Allocation</w:t>
            </w:r>
          </w:p>
        </w:tc>
      </w:tr>
      <w:tr w:rsidR="005B3386" w:rsidRPr="005B3386" w14:paraId="50AA229A" w14:textId="77777777" w:rsidTr="00960C0C">
        <w:trPr>
          <w:trHeight w:val="31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2ACFC56F"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3</w:t>
            </w:r>
          </w:p>
        </w:tc>
        <w:tc>
          <w:tcPr>
            <w:tcW w:w="3120" w:type="dxa"/>
            <w:tcBorders>
              <w:top w:val="nil"/>
              <w:left w:val="nil"/>
              <w:bottom w:val="single" w:sz="4" w:space="0" w:color="auto"/>
              <w:right w:val="single" w:sz="4" w:space="0" w:color="auto"/>
            </w:tcBorders>
            <w:shd w:val="clear" w:color="auto" w:fill="auto"/>
            <w:noWrap/>
            <w:vAlign w:val="bottom"/>
            <w:hideMark/>
          </w:tcPr>
          <w:p w14:paraId="7FD605D1" w14:textId="77777777" w:rsidR="005B3386" w:rsidRPr="005B3386" w:rsidRDefault="005B3386" w:rsidP="005B3386">
            <w:pPr>
              <w:rPr>
                <w:rFonts w:ascii="Arial" w:hAnsi="Arial" w:cs="Arial"/>
                <w:sz w:val="16"/>
                <w:szCs w:val="16"/>
              </w:rPr>
            </w:pPr>
            <w:r w:rsidRPr="005B3386">
              <w:rPr>
                <w:rFonts w:ascii="Arial" w:hAnsi="Arial" w:cs="Arial"/>
                <w:sz w:val="16"/>
                <w:szCs w:val="16"/>
              </w:rPr>
              <w:t>Management estimate applied</w:t>
            </w:r>
          </w:p>
        </w:tc>
      </w:tr>
      <w:tr w:rsidR="005B3386" w:rsidRPr="005B3386" w14:paraId="3E0E81D3" w14:textId="77777777" w:rsidTr="00960C0C">
        <w:trPr>
          <w:trHeight w:val="31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29FE5B91" w14:textId="77777777" w:rsidR="005B3386" w:rsidRPr="005B3386" w:rsidRDefault="005B3386" w:rsidP="005B3386">
            <w:pPr>
              <w:jc w:val="center"/>
              <w:rPr>
                <w:rFonts w:ascii="Arial" w:hAnsi="Arial" w:cs="Arial"/>
                <w:sz w:val="16"/>
                <w:szCs w:val="16"/>
              </w:rPr>
            </w:pPr>
            <w:r w:rsidRPr="005B3386">
              <w:rPr>
                <w:rFonts w:ascii="Arial" w:hAnsi="Arial" w:cs="Arial"/>
                <w:sz w:val="16"/>
                <w:szCs w:val="16"/>
              </w:rPr>
              <w:t>4</w:t>
            </w:r>
          </w:p>
        </w:tc>
        <w:tc>
          <w:tcPr>
            <w:tcW w:w="3120" w:type="dxa"/>
            <w:tcBorders>
              <w:top w:val="nil"/>
              <w:left w:val="nil"/>
              <w:bottom w:val="single" w:sz="4" w:space="0" w:color="auto"/>
              <w:right w:val="single" w:sz="4" w:space="0" w:color="auto"/>
            </w:tcBorders>
            <w:shd w:val="clear" w:color="auto" w:fill="auto"/>
            <w:noWrap/>
            <w:vAlign w:val="bottom"/>
            <w:hideMark/>
          </w:tcPr>
          <w:p w14:paraId="1E0B998D" w14:textId="77777777" w:rsidR="005B3386" w:rsidRPr="005B3386" w:rsidRDefault="005B3386" w:rsidP="005B3386">
            <w:pPr>
              <w:rPr>
                <w:rFonts w:ascii="Arial" w:hAnsi="Arial" w:cs="Arial"/>
                <w:sz w:val="16"/>
                <w:szCs w:val="16"/>
              </w:rPr>
            </w:pPr>
            <w:r w:rsidRPr="005B3386">
              <w:rPr>
                <w:rFonts w:ascii="Arial" w:hAnsi="Arial" w:cs="Arial"/>
                <w:sz w:val="16"/>
                <w:szCs w:val="16"/>
              </w:rPr>
              <w:t xml:space="preserve">Other means </w:t>
            </w:r>
            <w:r w:rsidR="00A2785B" w:rsidRPr="005B3386">
              <w:rPr>
                <w:rFonts w:ascii="Arial" w:hAnsi="Arial" w:cs="Arial"/>
                <w:sz w:val="16"/>
                <w:szCs w:val="16"/>
              </w:rPr>
              <w:t>e.g.</w:t>
            </w:r>
            <w:r w:rsidRPr="005B3386">
              <w:rPr>
                <w:rFonts w:ascii="Arial" w:hAnsi="Arial" w:cs="Arial"/>
                <w:sz w:val="16"/>
                <w:szCs w:val="16"/>
              </w:rPr>
              <w:t xml:space="preserve"> pro rata</w:t>
            </w:r>
          </w:p>
        </w:tc>
      </w:tr>
    </w:tbl>
    <w:p w14:paraId="4D97600E" w14:textId="77777777" w:rsidR="00A5740F" w:rsidRDefault="00A5740F" w:rsidP="00F85A86">
      <w:pPr>
        <w:pStyle w:val="Heading1"/>
        <w:widowControl/>
        <w:autoSpaceDE/>
        <w:autoSpaceDN/>
        <w:adjustRightInd/>
        <w:jc w:val="both"/>
        <w:rPr>
          <w:rFonts w:cs="Arial"/>
          <w:b w:val="0"/>
          <w:bCs/>
        </w:rPr>
      </w:pPr>
    </w:p>
    <w:p w14:paraId="434CE236" w14:textId="77777777" w:rsidR="00DC21F0" w:rsidRPr="00DC21F0" w:rsidRDefault="00DC21F0" w:rsidP="00DC21F0">
      <w:pPr>
        <w:sectPr w:rsidR="00DC21F0" w:rsidRPr="00DC21F0" w:rsidSect="00CF008F">
          <w:headerReference w:type="default" r:id="rId14"/>
          <w:pgSz w:w="16840" w:h="11907" w:orient="landscape" w:code="9"/>
          <w:pgMar w:top="1797" w:right="1440" w:bottom="1797" w:left="1440" w:header="1440" w:footer="629" w:gutter="0"/>
          <w:cols w:space="720"/>
          <w:docGrid w:linePitch="360"/>
        </w:sectPr>
      </w:pPr>
    </w:p>
    <w:p w14:paraId="778F0562" w14:textId="2F10460C" w:rsidR="002968A5" w:rsidRPr="009942AE" w:rsidRDefault="009942AE" w:rsidP="009942AE">
      <w:pPr>
        <w:keepNext/>
        <w:jc w:val="both"/>
        <w:outlineLvl w:val="3"/>
        <w:rPr>
          <w:rFonts w:ascii="Arial" w:hAnsi="Arial" w:cs="Arial"/>
          <w:b/>
        </w:rPr>
      </w:pPr>
      <w:r w:rsidRPr="005B3386">
        <w:rPr>
          <w:rFonts w:ascii="Arial" w:hAnsi="Arial" w:cs="Arial"/>
          <w:b/>
          <w:bCs/>
        </w:rPr>
        <w:lastRenderedPageBreak/>
        <w:t xml:space="preserve">APPENDIX </w:t>
      </w:r>
      <w:r>
        <w:rPr>
          <w:rFonts w:ascii="Arial" w:hAnsi="Arial" w:cs="Arial"/>
          <w:b/>
          <w:bCs/>
        </w:rPr>
        <w:t xml:space="preserve">2 - </w:t>
      </w:r>
      <w:r w:rsidR="002968A5" w:rsidRPr="009942AE">
        <w:rPr>
          <w:rFonts w:ascii="Arial" w:hAnsi="Arial" w:cs="Arial"/>
          <w:b/>
        </w:rPr>
        <w:t>Real variations between</w:t>
      </w:r>
      <w:r w:rsidR="006B632E" w:rsidRPr="009942AE">
        <w:rPr>
          <w:rFonts w:ascii="Arial" w:hAnsi="Arial" w:cs="Arial"/>
          <w:b/>
        </w:rPr>
        <w:t xml:space="preserve"> </w:t>
      </w:r>
      <w:r w:rsidR="00787827" w:rsidRPr="009942AE">
        <w:rPr>
          <w:rFonts w:ascii="Arial" w:hAnsi="Arial" w:cs="Arial"/>
          <w:b/>
        </w:rPr>
        <w:t>2</w:t>
      </w:r>
      <w:r w:rsidR="00A04358">
        <w:rPr>
          <w:rFonts w:ascii="Arial" w:hAnsi="Arial" w:cs="Arial"/>
          <w:b/>
        </w:rPr>
        <w:t>3</w:t>
      </w:r>
      <w:r w:rsidR="00787827" w:rsidRPr="009942AE">
        <w:rPr>
          <w:rFonts w:ascii="Arial" w:hAnsi="Arial" w:cs="Arial"/>
          <w:b/>
        </w:rPr>
        <w:t>/2</w:t>
      </w:r>
      <w:r w:rsidR="00A04358">
        <w:rPr>
          <w:rFonts w:ascii="Arial" w:hAnsi="Arial" w:cs="Arial"/>
          <w:b/>
        </w:rPr>
        <w:t>4</w:t>
      </w:r>
      <w:r w:rsidR="002968A5" w:rsidRPr="009942AE">
        <w:rPr>
          <w:rFonts w:ascii="Arial" w:hAnsi="Arial" w:cs="Arial"/>
          <w:b/>
        </w:rPr>
        <w:t xml:space="preserve"> </w:t>
      </w:r>
      <w:r w:rsidR="006B632E" w:rsidRPr="009942AE">
        <w:rPr>
          <w:rFonts w:ascii="Arial" w:hAnsi="Arial" w:cs="Arial"/>
          <w:b/>
        </w:rPr>
        <w:t>and 2</w:t>
      </w:r>
      <w:r w:rsidR="00A04358">
        <w:rPr>
          <w:rFonts w:ascii="Arial" w:hAnsi="Arial" w:cs="Arial"/>
          <w:b/>
        </w:rPr>
        <w:t>4</w:t>
      </w:r>
      <w:r w:rsidR="006B632E" w:rsidRPr="009942AE">
        <w:rPr>
          <w:rFonts w:ascii="Arial" w:hAnsi="Arial" w:cs="Arial"/>
          <w:b/>
        </w:rPr>
        <w:t>/2</w:t>
      </w:r>
      <w:r w:rsidR="00A04358">
        <w:rPr>
          <w:rFonts w:ascii="Arial" w:hAnsi="Arial" w:cs="Arial"/>
          <w:b/>
        </w:rPr>
        <w:t>5</w:t>
      </w:r>
      <w:r w:rsidR="006B632E" w:rsidRPr="009942AE">
        <w:rPr>
          <w:rFonts w:ascii="Arial" w:hAnsi="Arial" w:cs="Arial"/>
          <w:b/>
        </w:rPr>
        <w:t xml:space="preserve"> </w:t>
      </w:r>
      <w:r w:rsidR="002968A5" w:rsidRPr="009942AE">
        <w:rPr>
          <w:rFonts w:ascii="Arial" w:hAnsi="Arial" w:cs="Arial"/>
          <w:b/>
        </w:rPr>
        <w:t xml:space="preserve">operating costs </w:t>
      </w:r>
    </w:p>
    <w:p w14:paraId="44CE83A7" w14:textId="77777777" w:rsidR="002968A5" w:rsidRPr="002968A5" w:rsidRDefault="002968A5" w:rsidP="002968A5">
      <w:pPr>
        <w:rPr>
          <w:rFonts w:ascii="Arial" w:hAnsi="Arial" w:cs="Arial"/>
          <w:u w:val="single"/>
        </w:rPr>
      </w:pPr>
    </w:p>
    <w:tbl>
      <w:tblPr>
        <w:tblStyle w:val="TableGrid"/>
        <w:tblW w:w="8642" w:type="dxa"/>
        <w:tblLayout w:type="fixed"/>
        <w:tblLook w:val="04A0" w:firstRow="1" w:lastRow="0" w:firstColumn="1" w:lastColumn="0" w:noHBand="0" w:noVBand="1"/>
      </w:tblPr>
      <w:tblGrid>
        <w:gridCol w:w="1207"/>
        <w:gridCol w:w="2870"/>
        <w:gridCol w:w="993"/>
        <w:gridCol w:w="1134"/>
        <w:gridCol w:w="992"/>
        <w:gridCol w:w="1446"/>
      </w:tblGrid>
      <w:tr w:rsidR="002968A5" w:rsidRPr="002968A5" w14:paraId="3D08BB8A" w14:textId="77777777" w:rsidTr="00076683">
        <w:tc>
          <w:tcPr>
            <w:tcW w:w="1207" w:type="dxa"/>
            <w:tcBorders>
              <w:top w:val="single" w:sz="4" w:space="0" w:color="auto"/>
              <w:left w:val="single" w:sz="4" w:space="0" w:color="auto"/>
              <w:bottom w:val="nil"/>
              <w:right w:val="nil"/>
            </w:tcBorders>
          </w:tcPr>
          <w:p w14:paraId="419D6BAB" w14:textId="77777777" w:rsidR="002968A5" w:rsidRPr="002968A5" w:rsidRDefault="002968A5" w:rsidP="002968A5">
            <w:pPr>
              <w:rPr>
                <w:rFonts w:ascii="Arial" w:hAnsi="Arial" w:cs="Arial"/>
                <w:sz w:val="20"/>
                <w:szCs w:val="20"/>
              </w:rPr>
            </w:pPr>
          </w:p>
        </w:tc>
        <w:tc>
          <w:tcPr>
            <w:tcW w:w="2870" w:type="dxa"/>
            <w:tcBorders>
              <w:top w:val="single" w:sz="4" w:space="0" w:color="auto"/>
              <w:left w:val="nil"/>
              <w:bottom w:val="nil"/>
              <w:right w:val="single" w:sz="4" w:space="0" w:color="auto"/>
            </w:tcBorders>
          </w:tcPr>
          <w:p w14:paraId="4F385C55" w14:textId="77777777" w:rsidR="002968A5" w:rsidRPr="002968A5" w:rsidRDefault="002968A5" w:rsidP="002968A5">
            <w:pPr>
              <w:rPr>
                <w:rFonts w:ascii="Arial" w:hAnsi="Arial" w:cs="Arial"/>
                <w:sz w:val="20"/>
                <w:szCs w:val="20"/>
              </w:rPr>
            </w:pPr>
          </w:p>
        </w:tc>
        <w:tc>
          <w:tcPr>
            <w:tcW w:w="993" w:type="dxa"/>
            <w:tcBorders>
              <w:left w:val="single" w:sz="4" w:space="0" w:color="auto"/>
            </w:tcBorders>
          </w:tcPr>
          <w:p w14:paraId="403B0138" w14:textId="30AFCE63" w:rsidR="002968A5" w:rsidRPr="002968A5" w:rsidRDefault="002968A5" w:rsidP="008A04BB">
            <w:pPr>
              <w:rPr>
                <w:rFonts w:ascii="Arial" w:hAnsi="Arial" w:cs="Arial"/>
                <w:b/>
                <w:sz w:val="20"/>
                <w:szCs w:val="20"/>
              </w:rPr>
            </w:pPr>
            <w:r w:rsidRPr="002968A5">
              <w:rPr>
                <w:rFonts w:ascii="Arial" w:hAnsi="Arial" w:cs="Arial"/>
                <w:b/>
                <w:sz w:val="20"/>
                <w:szCs w:val="20"/>
              </w:rPr>
              <w:t>20</w:t>
            </w:r>
            <w:r w:rsidR="00076683">
              <w:rPr>
                <w:rFonts w:ascii="Arial" w:hAnsi="Arial" w:cs="Arial"/>
                <w:b/>
                <w:sz w:val="20"/>
                <w:szCs w:val="20"/>
              </w:rPr>
              <w:t>2</w:t>
            </w:r>
            <w:r w:rsidR="00A04358">
              <w:rPr>
                <w:rFonts w:ascii="Arial" w:hAnsi="Arial" w:cs="Arial"/>
                <w:b/>
                <w:sz w:val="20"/>
                <w:szCs w:val="20"/>
              </w:rPr>
              <w:t>3</w:t>
            </w:r>
            <w:r w:rsidRPr="002968A5">
              <w:rPr>
                <w:rFonts w:ascii="Arial" w:hAnsi="Arial" w:cs="Arial"/>
                <w:b/>
                <w:sz w:val="20"/>
                <w:szCs w:val="20"/>
              </w:rPr>
              <w:t>/</w:t>
            </w:r>
            <w:r w:rsidR="00974473">
              <w:rPr>
                <w:rFonts w:ascii="Arial" w:hAnsi="Arial" w:cs="Arial"/>
                <w:b/>
                <w:sz w:val="20"/>
                <w:szCs w:val="20"/>
              </w:rPr>
              <w:t>2</w:t>
            </w:r>
            <w:r w:rsidR="00A04358">
              <w:rPr>
                <w:rFonts w:ascii="Arial" w:hAnsi="Arial" w:cs="Arial"/>
                <w:b/>
                <w:sz w:val="20"/>
                <w:szCs w:val="20"/>
              </w:rPr>
              <w:t>4</w:t>
            </w:r>
          </w:p>
        </w:tc>
        <w:tc>
          <w:tcPr>
            <w:tcW w:w="1134" w:type="dxa"/>
          </w:tcPr>
          <w:p w14:paraId="32AAA11A" w14:textId="0FB6959B" w:rsidR="002968A5" w:rsidRPr="002968A5" w:rsidRDefault="002968A5" w:rsidP="008A04BB">
            <w:pPr>
              <w:rPr>
                <w:rFonts w:ascii="Arial" w:hAnsi="Arial" w:cs="Arial"/>
                <w:b/>
                <w:sz w:val="20"/>
                <w:szCs w:val="20"/>
              </w:rPr>
            </w:pPr>
            <w:r w:rsidRPr="002968A5">
              <w:rPr>
                <w:rFonts w:ascii="Arial" w:hAnsi="Arial" w:cs="Arial"/>
                <w:b/>
                <w:sz w:val="20"/>
                <w:szCs w:val="20"/>
              </w:rPr>
              <w:t>20</w:t>
            </w:r>
            <w:r w:rsidR="00076683">
              <w:rPr>
                <w:rFonts w:ascii="Arial" w:hAnsi="Arial" w:cs="Arial"/>
                <w:b/>
                <w:sz w:val="20"/>
                <w:szCs w:val="20"/>
              </w:rPr>
              <w:t>2</w:t>
            </w:r>
            <w:r w:rsidR="00A04358">
              <w:rPr>
                <w:rFonts w:ascii="Arial" w:hAnsi="Arial" w:cs="Arial"/>
                <w:b/>
                <w:sz w:val="20"/>
                <w:szCs w:val="20"/>
              </w:rPr>
              <w:t>3</w:t>
            </w:r>
            <w:r w:rsidRPr="002968A5">
              <w:rPr>
                <w:rFonts w:ascii="Arial" w:hAnsi="Arial" w:cs="Arial"/>
                <w:b/>
                <w:sz w:val="20"/>
                <w:szCs w:val="20"/>
              </w:rPr>
              <w:t>/</w:t>
            </w:r>
            <w:r w:rsidR="00974473">
              <w:rPr>
                <w:rFonts w:ascii="Arial" w:hAnsi="Arial" w:cs="Arial"/>
                <w:b/>
                <w:sz w:val="20"/>
                <w:szCs w:val="20"/>
              </w:rPr>
              <w:t>2</w:t>
            </w:r>
            <w:r w:rsidR="00A04358">
              <w:rPr>
                <w:rFonts w:ascii="Arial" w:hAnsi="Arial" w:cs="Arial"/>
                <w:b/>
                <w:sz w:val="20"/>
                <w:szCs w:val="20"/>
              </w:rPr>
              <w:t>4</w:t>
            </w:r>
            <w:r w:rsidRPr="002968A5">
              <w:rPr>
                <w:rFonts w:ascii="Arial" w:hAnsi="Arial" w:cs="Arial"/>
                <w:b/>
                <w:sz w:val="20"/>
                <w:szCs w:val="20"/>
              </w:rPr>
              <w:t xml:space="preserve"> inflated to 20</w:t>
            </w:r>
            <w:r w:rsidR="00974473">
              <w:rPr>
                <w:rFonts w:ascii="Arial" w:hAnsi="Arial" w:cs="Arial"/>
                <w:b/>
                <w:sz w:val="20"/>
                <w:szCs w:val="20"/>
              </w:rPr>
              <w:t>2</w:t>
            </w:r>
            <w:r w:rsidR="00A04358">
              <w:rPr>
                <w:rFonts w:ascii="Arial" w:hAnsi="Arial" w:cs="Arial"/>
                <w:b/>
                <w:sz w:val="20"/>
                <w:szCs w:val="20"/>
              </w:rPr>
              <w:t>4</w:t>
            </w:r>
            <w:r w:rsidRPr="002968A5">
              <w:rPr>
                <w:rFonts w:ascii="Arial" w:hAnsi="Arial" w:cs="Arial"/>
                <w:b/>
                <w:sz w:val="20"/>
                <w:szCs w:val="20"/>
              </w:rPr>
              <w:t>/</w:t>
            </w:r>
            <w:r w:rsidR="001A1B25">
              <w:rPr>
                <w:rFonts w:ascii="Arial" w:hAnsi="Arial" w:cs="Arial"/>
                <w:b/>
                <w:sz w:val="20"/>
                <w:szCs w:val="20"/>
              </w:rPr>
              <w:t>2</w:t>
            </w:r>
            <w:r w:rsidR="00A04358">
              <w:rPr>
                <w:rFonts w:ascii="Arial" w:hAnsi="Arial" w:cs="Arial"/>
                <w:b/>
                <w:sz w:val="20"/>
                <w:szCs w:val="20"/>
              </w:rPr>
              <w:t>5</w:t>
            </w:r>
            <w:r w:rsidRPr="002968A5">
              <w:rPr>
                <w:rFonts w:ascii="Arial" w:hAnsi="Arial" w:cs="Arial"/>
                <w:b/>
                <w:sz w:val="20"/>
                <w:szCs w:val="20"/>
              </w:rPr>
              <w:t xml:space="preserve"> prices</w:t>
            </w:r>
          </w:p>
        </w:tc>
        <w:tc>
          <w:tcPr>
            <w:tcW w:w="992" w:type="dxa"/>
          </w:tcPr>
          <w:p w14:paraId="56F34187" w14:textId="41F4BB46" w:rsidR="002968A5" w:rsidRPr="002968A5" w:rsidRDefault="002968A5" w:rsidP="008A04BB">
            <w:pPr>
              <w:rPr>
                <w:rFonts w:ascii="Arial" w:hAnsi="Arial" w:cs="Arial"/>
                <w:b/>
                <w:sz w:val="20"/>
                <w:szCs w:val="20"/>
              </w:rPr>
            </w:pPr>
            <w:r w:rsidRPr="002968A5">
              <w:rPr>
                <w:rFonts w:ascii="Arial" w:hAnsi="Arial" w:cs="Arial"/>
                <w:b/>
                <w:sz w:val="20"/>
                <w:szCs w:val="20"/>
              </w:rPr>
              <w:t>20</w:t>
            </w:r>
            <w:r w:rsidR="00974473">
              <w:rPr>
                <w:rFonts w:ascii="Arial" w:hAnsi="Arial" w:cs="Arial"/>
                <w:b/>
                <w:sz w:val="20"/>
                <w:szCs w:val="20"/>
              </w:rPr>
              <w:t>2</w:t>
            </w:r>
            <w:r w:rsidR="00A04358">
              <w:rPr>
                <w:rFonts w:ascii="Arial" w:hAnsi="Arial" w:cs="Arial"/>
                <w:b/>
                <w:sz w:val="20"/>
                <w:szCs w:val="20"/>
              </w:rPr>
              <w:t>4</w:t>
            </w:r>
            <w:r w:rsidRPr="002968A5">
              <w:rPr>
                <w:rFonts w:ascii="Arial" w:hAnsi="Arial" w:cs="Arial"/>
                <w:b/>
                <w:sz w:val="20"/>
                <w:szCs w:val="20"/>
              </w:rPr>
              <w:t>/</w:t>
            </w:r>
            <w:r w:rsidR="00A04358">
              <w:rPr>
                <w:rFonts w:ascii="Arial" w:hAnsi="Arial" w:cs="Arial"/>
                <w:b/>
                <w:sz w:val="20"/>
                <w:szCs w:val="20"/>
              </w:rPr>
              <w:t>25</w:t>
            </w:r>
          </w:p>
        </w:tc>
        <w:tc>
          <w:tcPr>
            <w:tcW w:w="1446" w:type="dxa"/>
          </w:tcPr>
          <w:p w14:paraId="4D25C523" w14:textId="77777777" w:rsidR="002968A5" w:rsidRPr="002968A5" w:rsidRDefault="002968A5" w:rsidP="002968A5">
            <w:pPr>
              <w:rPr>
                <w:rFonts w:ascii="Arial" w:hAnsi="Arial" w:cs="Arial"/>
                <w:b/>
                <w:sz w:val="20"/>
                <w:szCs w:val="20"/>
              </w:rPr>
            </w:pPr>
            <w:r w:rsidRPr="002968A5">
              <w:rPr>
                <w:rFonts w:ascii="Arial" w:hAnsi="Arial" w:cs="Arial"/>
                <w:b/>
                <w:sz w:val="20"/>
                <w:szCs w:val="20"/>
              </w:rPr>
              <w:t>Change in costs in real terms</w:t>
            </w:r>
          </w:p>
        </w:tc>
      </w:tr>
      <w:tr w:rsidR="002968A5" w:rsidRPr="002968A5" w14:paraId="6BB0C557" w14:textId="77777777" w:rsidTr="00076683">
        <w:tc>
          <w:tcPr>
            <w:tcW w:w="1207" w:type="dxa"/>
            <w:tcBorders>
              <w:top w:val="nil"/>
              <w:left w:val="single" w:sz="4" w:space="0" w:color="auto"/>
              <w:bottom w:val="single" w:sz="4" w:space="0" w:color="auto"/>
              <w:right w:val="nil"/>
            </w:tcBorders>
          </w:tcPr>
          <w:p w14:paraId="130F5F39" w14:textId="77777777" w:rsidR="002968A5" w:rsidRPr="002968A5" w:rsidRDefault="002968A5" w:rsidP="002968A5">
            <w:pPr>
              <w:rPr>
                <w:rFonts w:ascii="Arial" w:hAnsi="Arial" w:cs="Arial"/>
                <w:sz w:val="20"/>
                <w:szCs w:val="20"/>
              </w:rPr>
            </w:pPr>
          </w:p>
        </w:tc>
        <w:tc>
          <w:tcPr>
            <w:tcW w:w="2870" w:type="dxa"/>
            <w:tcBorders>
              <w:top w:val="nil"/>
              <w:left w:val="nil"/>
              <w:bottom w:val="single" w:sz="4" w:space="0" w:color="auto"/>
              <w:right w:val="single" w:sz="4" w:space="0" w:color="auto"/>
            </w:tcBorders>
          </w:tcPr>
          <w:p w14:paraId="4FC4C920" w14:textId="77777777" w:rsidR="002968A5" w:rsidRPr="002968A5" w:rsidRDefault="002968A5" w:rsidP="002968A5">
            <w:pPr>
              <w:rPr>
                <w:rFonts w:ascii="Arial" w:hAnsi="Arial" w:cs="Arial"/>
                <w:sz w:val="20"/>
                <w:szCs w:val="20"/>
              </w:rPr>
            </w:pPr>
          </w:p>
        </w:tc>
        <w:tc>
          <w:tcPr>
            <w:tcW w:w="993" w:type="dxa"/>
            <w:tcBorders>
              <w:left w:val="single" w:sz="4" w:space="0" w:color="auto"/>
            </w:tcBorders>
          </w:tcPr>
          <w:p w14:paraId="4B64AC0A"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1134" w:type="dxa"/>
          </w:tcPr>
          <w:p w14:paraId="7028C62F"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992" w:type="dxa"/>
          </w:tcPr>
          <w:p w14:paraId="6747EF02"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c>
          <w:tcPr>
            <w:tcW w:w="1446" w:type="dxa"/>
          </w:tcPr>
          <w:p w14:paraId="4DA91C55" w14:textId="77777777" w:rsidR="002968A5" w:rsidRPr="002968A5" w:rsidRDefault="002968A5" w:rsidP="002968A5">
            <w:pPr>
              <w:jc w:val="right"/>
              <w:rPr>
                <w:rFonts w:ascii="Arial" w:hAnsi="Arial" w:cs="Arial"/>
                <w:b/>
                <w:sz w:val="20"/>
                <w:szCs w:val="20"/>
              </w:rPr>
            </w:pPr>
            <w:r w:rsidRPr="002968A5">
              <w:rPr>
                <w:rFonts w:ascii="Arial" w:hAnsi="Arial" w:cs="Arial"/>
                <w:b/>
                <w:sz w:val="20"/>
                <w:szCs w:val="20"/>
              </w:rPr>
              <w:t>£m</w:t>
            </w:r>
          </w:p>
        </w:tc>
      </w:tr>
      <w:tr w:rsidR="00971818" w:rsidRPr="002968A5" w14:paraId="21B58CF5" w14:textId="77777777" w:rsidTr="00076683">
        <w:tc>
          <w:tcPr>
            <w:tcW w:w="1207" w:type="dxa"/>
            <w:tcBorders>
              <w:top w:val="single" w:sz="4" w:space="0" w:color="auto"/>
              <w:left w:val="single" w:sz="4" w:space="0" w:color="auto"/>
              <w:bottom w:val="nil"/>
              <w:right w:val="single" w:sz="4" w:space="0" w:color="auto"/>
            </w:tcBorders>
          </w:tcPr>
          <w:p w14:paraId="778F79FC" w14:textId="77777777" w:rsidR="00971818" w:rsidRPr="002968A5" w:rsidRDefault="00971818" w:rsidP="00971818">
            <w:pPr>
              <w:rPr>
                <w:rFonts w:ascii="Arial" w:hAnsi="Arial" w:cs="Arial"/>
                <w:b/>
                <w:sz w:val="20"/>
                <w:szCs w:val="20"/>
              </w:rPr>
            </w:pPr>
            <w:r w:rsidRPr="002968A5">
              <w:rPr>
                <w:rFonts w:ascii="Arial" w:hAnsi="Arial" w:cs="Arial"/>
                <w:b/>
                <w:sz w:val="20"/>
                <w:szCs w:val="20"/>
              </w:rPr>
              <w:t>Wholesale</w:t>
            </w:r>
          </w:p>
        </w:tc>
        <w:tc>
          <w:tcPr>
            <w:tcW w:w="2870" w:type="dxa"/>
            <w:tcBorders>
              <w:top w:val="single" w:sz="4" w:space="0" w:color="auto"/>
              <w:left w:val="single" w:sz="4" w:space="0" w:color="auto"/>
            </w:tcBorders>
          </w:tcPr>
          <w:p w14:paraId="5647C197" w14:textId="77777777" w:rsidR="00971818" w:rsidRPr="002968A5" w:rsidRDefault="00971818" w:rsidP="00971818">
            <w:pPr>
              <w:rPr>
                <w:rFonts w:ascii="Arial" w:hAnsi="Arial" w:cs="Arial"/>
                <w:sz w:val="20"/>
                <w:szCs w:val="20"/>
              </w:rPr>
            </w:pPr>
            <w:r w:rsidRPr="002968A5">
              <w:rPr>
                <w:rFonts w:ascii="Arial" w:hAnsi="Arial" w:cs="Arial"/>
                <w:sz w:val="20"/>
                <w:szCs w:val="20"/>
              </w:rPr>
              <w:t xml:space="preserve">Operating expenditure </w:t>
            </w:r>
          </w:p>
        </w:tc>
        <w:tc>
          <w:tcPr>
            <w:tcW w:w="993" w:type="dxa"/>
          </w:tcPr>
          <w:p w14:paraId="19DAA03D" w14:textId="6630110C" w:rsidR="00971818" w:rsidRPr="002968A5" w:rsidRDefault="00971818" w:rsidP="00971818">
            <w:pPr>
              <w:jc w:val="right"/>
              <w:rPr>
                <w:rFonts w:ascii="Arial" w:hAnsi="Arial" w:cs="Arial"/>
                <w:sz w:val="20"/>
                <w:szCs w:val="20"/>
              </w:rPr>
            </w:pPr>
            <w:r>
              <w:rPr>
                <w:rFonts w:ascii="Arial" w:hAnsi="Arial" w:cs="Arial"/>
                <w:sz w:val="20"/>
                <w:szCs w:val="20"/>
              </w:rPr>
              <w:t>6</w:t>
            </w:r>
            <w:r w:rsidR="00A04358">
              <w:rPr>
                <w:rFonts w:ascii="Arial" w:hAnsi="Arial" w:cs="Arial"/>
                <w:sz w:val="20"/>
                <w:szCs w:val="20"/>
              </w:rPr>
              <w:t>3</w:t>
            </w:r>
            <w:r>
              <w:rPr>
                <w:rFonts w:ascii="Arial" w:hAnsi="Arial" w:cs="Arial"/>
                <w:sz w:val="20"/>
                <w:szCs w:val="20"/>
              </w:rPr>
              <w:t>.5</w:t>
            </w:r>
          </w:p>
        </w:tc>
        <w:tc>
          <w:tcPr>
            <w:tcW w:w="1134" w:type="dxa"/>
          </w:tcPr>
          <w:p w14:paraId="73420A97" w14:textId="109E71AE" w:rsidR="00971818" w:rsidRPr="002968A5" w:rsidRDefault="00811F7F" w:rsidP="00971818">
            <w:pPr>
              <w:jc w:val="right"/>
              <w:rPr>
                <w:rFonts w:ascii="Arial" w:hAnsi="Arial" w:cs="Arial"/>
                <w:sz w:val="20"/>
                <w:szCs w:val="20"/>
              </w:rPr>
            </w:pPr>
            <w:r>
              <w:rPr>
                <w:rFonts w:ascii="Arial" w:hAnsi="Arial" w:cs="Arial"/>
                <w:sz w:val="20"/>
                <w:szCs w:val="20"/>
              </w:rPr>
              <w:t>6</w:t>
            </w:r>
            <w:r w:rsidR="00A04358">
              <w:rPr>
                <w:rFonts w:ascii="Arial" w:hAnsi="Arial" w:cs="Arial"/>
                <w:sz w:val="20"/>
                <w:szCs w:val="20"/>
              </w:rPr>
              <w:t>5</w:t>
            </w:r>
            <w:r>
              <w:rPr>
                <w:rFonts w:ascii="Arial" w:hAnsi="Arial" w:cs="Arial"/>
                <w:sz w:val="20"/>
                <w:szCs w:val="20"/>
              </w:rPr>
              <w:t>.</w:t>
            </w:r>
            <w:r w:rsidR="00A04358">
              <w:rPr>
                <w:rFonts w:ascii="Arial" w:hAnsi="Arial" w:cs="Arial"/>
                <w:sz w:val="20"/>
                <w:szCs w:val="20"/>
              </w:rPr>
              <w:t>5</w:t>
            </w:r>
          </w:p>
        </w:tc>
        <w:tc>
          <w:tcPr>
            <w:tcW w:w="992" w:type="dxa"/>
            <w:shd w:val="clear" w:color="auto" w:fill="auto"/>
          </w:tcPr>
          <w:p w14:paraId="479D392B" w14:textId="5BBB9A2D" w:rsidR="00971818" w:rsidRPr="002968A5" w:rsidRDefault="001722E3" w:rsidP="00971818">
            <w:pPr>
              <w:jc w:val="right"/>
              <w:rPr>
                <w:rFonts w:ascii="Arial" w:hAnsi="Arial" w:cs="Arial"/>
                <w:sz w:val="20"/>
                <w:szCs w:val="20"/>
              </w:rPr>
            </w:pPr>
            <w:r>
              <w:rPr>
                <w:rFonts w:ascii="Arial" w:hAnsi="Arial" w:cs="Arial"/>
                <w:sz w:val="20"/>
                <w:szCs w:val="20"/>
              </w:rPr>
              <w:t>71</w:t>
            </w:r>
            <w:r w:rsidR="00811F7F">
              <w:rPr>
                <w:rFonts w:ascii="Arial" w:hAnsi="Arial" w:cs="Arial"/>
                <w:sz w:val="20"/>
                <w:szCs w:val="20"/>
              </w:rPr>
              <w:t>.</w:t>
            </w:r>
            <w:r w:rsidR="00FC1F10">
              <w:rPr>
                <w:rFonts w:ascii="Arial" w:hAnsi="Arial" w:cs="Arial"/>
                <w:sz w:val="20"/>
                <w:szCs w:val="20"/>
              </w:rPr>
              <w:t>4</w:t>
            </w:r>
          </w:p>
        </w:tc>
        <w:tc>
          <w:tcPr>
            <w:tcW w:w="1446" w:type="dxa"/>
            <w:shd w:val="clear" w:color="auto" w:fill="auto"/>
          </w:tcPr>
          <w:p w14:paraId="75A6F944" w14:textId="18D2405E" w:rsidR="00971818" w:rsidRPr="002968A5" w:rsidRDefault="00971818" w:rsidP="00971818">
            <w:pPr>
              <w:jc w:val="center"/>
              <w:rPr>
                <w:rFonts w:ascii="Arial" w:hAnsi="Arial" w:cs="Arial"/>
                <w:sz w:val="20"/>
                <w:szCs w:val="20"/>
              </w:rPr>
            </w:pPr>
            <w:r w:rsidRPr="002968A5">
              <w:rPr>
                <w:rFonts w:ascii="Arial" w:hAnsi="Arial" w:cs="Arial"/>
                <w:sz w:val="20"/>
                <w:szCs w:val="20"/>
              </w:rPr>
              <w:t xml:space="preserve">         </w:t>
            </w:r>
            <w:r w:rsidR="00A04358">
              <w:rPr>
                <w:rFonts w:ascii="Arial" w:hAnsi="Arial" w:cs="Arial"/>
                <w:sz w:val="20"/>
                <w:szCs w:val="20"/>
              </w:rPr>
              <w:t>+</w:t>
            </w:r>
            <w:r w:rsidR="00FC1F10">
              <w:rPr>
                <w:rFonts w:ascii="Arial" w:hAnsi="Arial" w:cs="Arial"/>
                <w:sz w:val="20"/>
                <w:szCs w:val="20"/>
              </w:rPr>
              <w:t>5</w:t>
            </w:r>
            <w:r w:rsidR="00811F7F">
              <w:rPr>
                <w:rFonts w:ascii="Arial" w:hAnsi="Arial" w:cs="Arial"/>
                <w:sz w:val="20"/>
                <w:szCs w:val="20"/>
              </w:rPr>
              <w:t>.</w:t>
            </w:r>
            <w:r w:rsidR="00FC1F10">
              <w:rPr>
                <w:rFonts w:ascii="Arial" w:hAnsi="Arial" w:cs="Arial"/>
                <w:sz w:val="20"/>
                <w:szCs w:val="20"/>
              </w:rPr>
              <w:t>9</w:t>
            </w:r>
          </w:p>
        </w:tc>
      </w:tr>
      <w:tr w:rsidR="00971818" w:rsidRPr="002968A5" w14:paraId="1ACEF25B" w14:textId="77777777" w:rsidTr="00076683">
        <w:tc>
          <w:tcPr>
            <w:tcW w:w="1207" w:type="dxa"/>
            <w:tcBorders>
              <w:top w:val="single" w:sz="4" w:space="0" w:color="auto"/>
              <w:left w:val="single" w:sz="4" w:space="0" w:color="auto"/>
              <w:bottom w:val="nil"/>
              <w:right w:val="single" w:sz="4" w:space="0" w:color="auto"/>
            </w:tcBorders>
          </w:tcPr>
          <w:p w14:paraId="4CED522B" w14:textId="77777777" w:rsidR="00971818" w:rsidRPr="002968A5" w:rsidRDefault="00971818" w:rsidP="00971818">
            <w:pPr>
              <w:rPr>
                <w:rFonts w:ascii="Arial" w:hAnsi="Arial" w:cs="Arial"/>
                <w:b/>
                <w:sz w:val="20"/>
                <w:szCs w:val="20"/>
              </w:rPr>
            </w:pPr>
            <w:r w:rsidRPr="002968A5">
              <w:rPr>
                <w:rFonts w:ascii="Arial" w:hAnsi="Arial" w:cs="Arial"/>
                <w:b/>
                <w:sz w:val="20"/>
                <w:szCs w:val="20"/>
              </w:rPr>
              <w:t>Retail</w:t>
            </w:r>
          </w:p>
        </w:tc>
        <w:tc>
          <w:tcPr>
            <w:tcW w:w="2870" w:type="dxa"/>
            <w:tcBorders>
              <w:left w:val="single" w:sz="4" w:space="0" w:color="auto"/>
            </w:tcBorders>
          </w:tcPr>
          <w:p w14:paraId="47761A2E" w14:textId="77777777" w:rsidR="00971818" w:rsidRPr="002968A5" w:rsidRDefault="00971818" w:rsidP="00971818">
            <w:pPr>
              <w:rPr>
                <w:rFonts w:ascii="Arial" w:hAnsi="Arial" w:cs="Arial"/>
                <w:sz w:val="20"/>
                <w:szCs w:val="20"/>
              </w:rPr>
            </w:pPr>
            <w:r w:rsidRPr="002968A5">
              <w:rPr>
                <w:rFonts w:ascii="Arial" w:hAnsi="Arial" w:cs="Arial"/>
                <w:sz w:val="20"/>
                <w:szCs w:val="20"/>
              </w:rPr>
              <w:t xml:space="preserve">Operating expenditure </w:t>
            </w:r>
          </w:p>
        </w:tc>
        <w:tc>
          <w:tcPr>
            <w:tcW w:w="993" w:type="dxa"/>
          </w:tcPr>
          <w:p w14:paraId="18D73965" w14:textId="57D6ACEC" w:rsidR="00971818" w:rsidRPr="002968A5" w:rsidRDefault="00A04358" w:rsidP="00971818">
            <w:pPr>
              <w:jc w:val="right"/>
              <w:rPr>
                <w:rFonts w:ascii="Arial" w:hAnsi="Arial" w:cs="Arial"/>
                <w:sz w:val="20"/>
                <w:szCs w:val="20"/>
              </w:rPr>
            </w:pPr>
            <w:r>
              <w:rPr>
                <w:rFonts w:ascii="Arial" w:hAnsi="Arial" w:cs="Arial"/>
                <w:sz w:val="20"/>
                <w:szCs w:val="20"/>
              </w:rPr>
              <w:t>9.7</w:t>
            </w:r>
          </w:p>
        </w:tc>
        <w:tc>
          <w:tcPr>
            <w:tcW w:w="1134" w:type="dxa"/>
          </w:tcPr>
          <w:p w14:paraId="13C193A3" w14:textId="0EAB7628" w:rsidR="00971818" w:rsidRPr="002968A5" w:rsidRDefault="00811F7F" w:rsidP="00971818">
            <w:pPr>
              <w:jc w:val="right"/>
              <w:rPr>
                <w:rFonts w:ascii="Arial" w:hAnsi="Arial" w:cs="Arial"/>
                <w:sz w:val="20"/>
                <w:szCs w:val="20"/>
              </w:rPr>
            </w:pPr>
            <w:r>
              <w:rPr>
                <w:rFonts w:ascii="Arial" w:hAnsi="Arial" w:cs="Arial"/>
                <w:sz w:val="20"/>
                <w:szCs w:val="20"/>
              </w:rPr>
              <w:t>10.</w:t>
            </w:r>
            <w:r w:rsidR="00A04358">
              <w:rPr>
                <w:rFonts w:ascii="Arial" w:hAnsi="Arial" w:cs="Arial"/>
                <w:sz w:val="20"/>
                <w:szCs w:val="20"/>
              </w:rPr>
              <w:t>0</w:t>
            </w:r>
          </w:p>
        </w:tc>
        <w:tc>
          <w:tcPr>
            <w:tcW w:w="992" w:type="dxa"/>
            <w:shd w:val="clear" w:color="auto" w:fill="auto"/>
          </w:tcPr>
          <w:p w14:paraId="044993AF" w14:textId="103B7A69" w:rsidR="00971818" w:rsidRPr="002968A5" w:rsidRDefault="00AE7860" w:rsidP="00971818">
            <w:pPr>
              <w:jc w:val="right"/>
              <w:rPr>
                <w:rFonts w:ascii="Arial" w:hAnsi="Arial" w:cs="Arial"/>
                <w:sz w:val="20"/>
                <w:szCs w:val="20"/>
              </w:rPr>
            </w:pPr>
            <w:r>
              <w:rPr>
                <w:rFonts w:ascii="Arial" w:hAnsi="Arial" w:cs="Arial"/>
                <w:sz w:val="20"/>
                <w:szCs w:val="20"/>
              </w:rPr>
              <w:t>10.</w:t>
            </w:r>
            <w:r w:rsidR="001722E3">
              <w:rPr>
                <w:rFonts w:ascii="Arial" w:hAnsi="Arial" w:cs="Arial"/>
                <w:sz w:val="20"/>
                <w:szCs w:val="20"/>
              </w:rPr>
              <w:t>7</w:t>
            </w:r>
          </w:p>
        </w:tc>
        <w:tc>
          <w:tcPr>
            <w:tcW w:w="1446" w:type="dxa"/>
            <w:shd w:val="clear" w:color="auto" w:fill="auto"/>
          </w:tcPr>
          <w:p w14:paraId="15B34E49" w14:textId="5E891676" w:rsidR="00971818" w:rsidRPr="002968A5" w:rsidRDefault="00971818" w:rsidP="00971818">
            <w:pPr>
              <w:jc w:val="center"/>
              <w:rPr>
                <w:rFonts w:ascii="Arial" w:hAnsi="Arial" w:cs="Arial"/>
                <w:sz w:val="20"/>
                <w:szCs w:val="20"/>
              </w:rPr>
            </w:pPr>
            <w:r w:rsidRPr="002968A5">
              <w:rPr>
                <w:rFonts w:ascii="Arial" w:hAnsi="Arial" w:cs="Arial"/>
                <w:sz w:val="20"/>
                <w:szCs w:val="20"/>
              </w:rPr>
              <w:t xml:space="preserve">          </w:t>
            </w:r>
            <w:r w:rsidR="00A04358">
              <w:rPr>
                <w:rFonts w:ascii="Arial" w:hAnsi="Arial" w:cs="Arial"/>
                <w:sz w:val="20"/>
                <w:szCs w:val="20"/>
              </w:rPr>
              <w:t>+</w:t>
            </w:r>
            <w:r w:rsidR="00AE7860">
              <w:rPr>
                <w:rFonts w:ascii="Arial" w:hAnsi="Arial" w:cs="Arial"/>
                <w:sz w:val="20"/>
                <w:szCs w:val="20"/>
              </w:rPr>
              <w:t>0.</w:t>
            </w:r>
            <w:r w:rsidR="001722E3">
              <w:rPr>
                <w:rFonts w:ascii="Arial" w:hAnsi="Arial" w:cs="Arial"/>
                <w:sz w:val="20"/>
                <w:szCs w:val="20"/>
              </w:rPr>
              <w:t>7</w:t>
            </w:r>
          </w:p>
        </w:tc>
      </w:tr>
      <w:tr w:rsidR="00971818" w:rsidRPr="002968A5" w14:paraId="5A517A2B" w14:textId="77777777" w:rsidTr="00076683">
        <w:tc>
          <w:tcPr>
            <w:tcW w:w="1207" w:type="dxa"/>
            <w:tcBorders>
              <w:top w:val="nil"/>
              <w:left w:val="single" w:sz="4" w:space="0" w:color="auto"/>
              <w:bottom w:val="single" w:sz="4" w:space="0" w:color="auto"/>
              <w:right w:val="single" w:sz="4" w:space="0" w:color="auto"/>
            </w:tcBorders>
          </w:tcPr>
          <w:p w14:paraId="10344A81" w14:textId="77777777" w:rsidR="00971818" w:rsidRPr="002968A5" w:rsidRDefault="00971818" w:rsidP="00971818">
            <w:pPr>
              <w:rPr>
                <w:rFonts w:ascii="Arial" w:hAnsi="Arial" w:cs="Arial"/>
                <w:sz w:val="20"/>
                <w:szCs w:val="20"/>
              </w:rPr>
            </w:pPr>
          </w:p>
        </w:tc>
        <w:tc>
          <w:tcPr>
            <w:tcW w:w="2870" w:type="dxa"/>
            <w:tcBorders>
              <w:left w:val="single" w:sz="4" w:space="0" w:color="auto"/>
            </w:tcBorders>
          </w:tcPr>
          <w:p w14:paraId="411AE83E" w14:textId="77777777" w:rsidR="00971818" w:rsidRPr="002968A5" w:rsidRDefault="00971818" w:rsidP="00971818">
            <w:pPr>
              <w:rPr>
                <w:rFonts w:ascii="Arial" w:hAnsi="Arial" w:cs="Arial"/>
                <w:b/>
                <w:sz w:val="20"/>
                <w:szCs w:val="20"/>
              </w:rPr>
            </w:pPr>
            <w:r w:rsidRPr="002968A5">
              <w:rPr>
                <w:rFonts w:ascii="Arial" w:hAnsi="Arial" w:cs="Arial"/>
                <w:b/>
                <w:sz w:val="20"/>
                <w:szCs w:val="20"/>
              </w:rPr>
              <w:t>Total operating costs</w:t>
            </w:r>
          </w:p>
        </w:tc>
        <w:tc>
          <w:tcPr>
            <w:tcW w:w="993" w:type="dxa"/>
          </w:tcPr>
          <w:p w14:paraId="404C60E6" w14:textId="5BB3D1E4" w:rsidR="00971818" w:rsidRPr="002968A5" w:rsidRDefault="00A04358" w:rsidP="00971818">
            <w:pPr>
              <w:jc w:val="right"/>
              <w:rPr>
                <w:rFonts w:ascii="Arial" w:hAnsi="Arial" w:cs="Arial"/>
                <w:b/>
                <w:sz w:val="20"/>
                <w:szCs w:val="20"/>
              </w:rPr>
            </w:pPr>
            <w:r>
              <w:rPr>
                <w:rFonts w:ascii="Arial" w:hAnsi="Arial" w:cs="Arial"/>
                <w:b/>
                <w:sz w:val="20"/>
                <w:szCs w:val="20"/>
              </w:rPr>
              <w:t>73.2</w:t>
            </w:r>
          </w:p>
        </w:tc>
        <w:tc>
          <w:tcPr>
            <w:tcW w:w="1134" w:type="dxa"/>
          </w:tcPr>
          <w:p w14:paraId="4D2E313E" w14:textId="1195B063" w:rsidR="00971818" w:rsidRPr="002968A5" w:rsidRDefault="00811F7F" w:rsidP="00971818">
            <w:pPr>
              <w:jc w:val="right"/>
              <w:rPr>
                <w:rFonts w:ascii="Arial" w:hAnsi="Arial" w:cs="Arial"/>
                <w:b/>
                <w:sz w:val="20"/>
                <w:szCs w:val="20"/>
              </w:rPr>
            </w:pPr>
            <w:r>
              <w:rPr>
                <w:rFonts w:ascii="Arial" w:hAnsi="Arial" w:cs="Arial"/>
                <w:b/>
                <w:sz w:val="20"/>
                <w:szCs w:val="20"/>
              </w:rPr>
              <w:t>7</w:t>
            </w:r>
            <w:r w:rsidR="00A04358">
              <w:rPr>
                <w:rFonts w:ascii="Arial" w:hAnsi="Arial" w:cs="Arial"/>
                <w:b/>
                <w:sz w:val="20"/>
                <w:szCs w:val="20"/>
              </w:rPr>
              <w:t>5</w:t>
            </w:r>
            <w:r>
              <w:rPr>
                <w:rFonts w:ascii="Arial" w:hAnsi="Arial" w:cs="Arial"/>
                <w:b/>
                <w:sz w:val="20"/>
                <w:szCs w:val="20"/>
              </w:rPr>
              <w:t>.</w:t>
            </w:r>
            <w:r w:rsidR="00A04358">
              <w:rPr>
                <w:rFonts w:ascii="Arial" w:hAnsi="Arial" w:cs="Arial"/>
                <w:b/>
                <w:sz w:val="20"/>
                <w:szCs w:val="20"/>
              </w:rPr>
              <w:t>5</w:t>
            </w:r>
          </w:p>
        </w:tc>
        <w:tc>
          <w:tcPr>
            <w:tcW w:w="992" w:type="dxa"/>
          </w:tcPr>
          <w:p w14:paraId="002401A0" w14:textId="62ED7D99" w:rsidR="00971818" w:rsidRPr="002968A5" w:rsidRDefault="00A04358" w:rsidP="00971818">
            <w:pPr>
              <w:jc w:val="right"/>
              <w:rPr>
                <w:rFonts w:ascii="Arial" w:hAnsi="Arial" w:cs="Arial"/>
                <w:b/>
                <w:sz w:val="20"/>
                <w:szCs w:val="20"/>
              </w:rPr>
            </w:pPr>
            <w:r>
              <w:rPr>
                <w:rFonts w:ascii="Arial" w:hAnsi="Arial" w:cs="Arial"/>
                <w:b/>
                <w:sz w:val="20"/>
                <w:szCs w:val="20"/>
              </w:rPr>
              <w:t>8</w:t>
            </w:r>
            <w:r w:rsidR="001722E3">
              <w:rPr>
                <w:rFonts w:ascii="Arial" w:hAnsi="Arial" w:cs="Arial"/>
                <w:b/>
                <w:sz w:val="20"/>
                <w:szCs w:val="20"/>
              </w:rPr>
              <w:t>2</w:t>
            </w:r>
            <w:r>
              <w:rPr>
                <w:rFonts w:ascii="Arial" w:hAnsi="Arial" w:cs="Arial"/>
                <w:b/>
                <w:sz w:val="20"/>
                <w:szCs w:val="20"/>
              </w:rPr>
              <w:t>.</w:t>
            </w:r>
            <w:r w:rsidR="00FC1F10">
              <w:rPr>
                <w:rFonts w:ascii="Arial" w:hAnsi="Arial" w:cs="Arial"/>
                <w:b/>
                <w:sz w:val="20"/>
                <w:szCs w:val="20"/>
              </w:rPr>
              <w:t>1</w:t>
            </w:r>
          </w:p>
        </w:tc>
        <w:tc>
          <w:tcPr>
            <w:tcW w:w="1446" w:type="dxa"/>
          </w:tcPr>
          <w:p w14:paraId="005F1266" w14:textId="0EFB67A8" w:rsidR="00971818" w:rsidRPr="002968A5" w:rsidRDefault="00971818" w:rsidP="00971818">
            <w:pPr>
              <w:jc w:val="center"/>
              <w:rPr>
                <w:rFonts w:ascii="Arial" w:hAnsi="Arial" w:cs="Arial"/>
                <w:b/>
                <w:sz w:val="20"/>
                <w:szCs w:val="20"/>
              </w:rPr>
            </w:pPr>
            <w:r>
              <w:rPr>
                <w:rFonts w:ascii="Arial" w:hAnsi="Arial" w:cs="Arial"/>
                <w:b/>
                <w:sz w:val="20"/>
                <w:szCs w:val="20"/>
              </w:rPr>
              <w:t xml:space="preserve">          </w:t>
            </w:r>
            <w:r w:rsidR="00A04358">
              <w:rPr>
                <w:rFonts w:ascii="Arial" w:hAnsi="Arial" w:cs="Arial"/>
                <w:b/>
                <w:sz w:val="20"/>
                <w:szCs w:val="20"/>
              </w:rPr>
              <w:t>+</w:t>
            </w:r>
            <w:r w:rsidR="001722E3">
              <w:rPr>
                <w:rFonts w:ascii="Arial" w:hAnsi="Arial" w:cs="Arial"/>
                <w:b/>
                <w:sz w:val="20"/>
                <w:szCs w:val="20"/>
              </w:rPr>
              <w:t>6</w:t>
            </w:r>
            <w:r w:rsidR="00811F7F">
              <w:rPr>
                <w:rFonts w:ascii="Arial" w:hAnsi="Arial" w:cs="Arial"/>
                <w:b/>
                <w:sz w:val="20"/>
                <w:szCs w:val="20"/>
              </w:rPr>
              <w:t>.</w:t>
            </w:r>
            <w:r w:rsidR="00FC1F10">
              <w:rPr>
                <w:rFonts w:ascii="Arial" w:hAnsi="Arial" w:cs="Arial"/>
                <w:b/>
                <w:sz w:val="20"/>
                <w:szCs w:val="20"/>
              </w:rPr>
              <w:t>6</w:t>
            </w:r>
          </w:p>
        </w:tc>
      </w:tr>
    </w:tbl>
    <w:p w14:paraId="02C8A4CB" w14:textId="77777777" w:rsidR="002968A5" w:rsidRPr="002968A5" w:rsidRDefault="002968A5" w:rsidP="002968A5">
      <w:pPr>
        <w:rPr>
          <w:rFonts w:ascii="Arial" w:hAnsi="Arial" w:cs="Arial"/>
          <w:u w:val="single"/>
        </w:rPr>
      </w:pPr>
    </w:p>
    <w:p w14:paraId="6666C427" w14:textId="48325D31" w:rsidR="002968A5" w:rsidRPr="002968A5" w:rsidRDefault="002968A5" w:rsidP="002968A5">
      <w:pPr>
        <w:rPr>
          <w:rFonts w:ascii="Arial" w:hAnsi="Arial" w:cs="Arial"/>
          <w:sz w:val="20"/>
          <w:szCs w:val="20"/>
        </w:rPr>
      </w:pPr>
      <w:r w:rsidRPr="002968A5">
        <w:rPr>
          <w:rFonts w:ascii="Arial" w:hAnsi="Arial" w:cs="Arial"/>
          <w:sz w:val="20"/>
          <w:szCs w:val="20"/>
        </w:rPr>
        <w:t>The real</w:t>
      </w:r>
      <w:r w:rsidR="00974473">
        <w:rPr>
          <w:rFonts w:ascii="Arial" w:hAnsi="Arial" w:cs="Arial"/>
          <w:sz w:val="20"/>
          <w:szCs w:val="20"/>
        </w:rPr>
        <w:t xml:space="preserve"> </w:t>
      </w:r>
      <w:r w:rsidR="00E90158">
        <w:rPr>
          <w:rFonts w:ascii="Arial" w:hAnsi="Arial" w:cs="Arial"/>
          <w:sz w:val="20"/>
          <w:szCs w:val="20"/>
        </w:rPr>
        <w:t>increase</w:t>
      </w:r>
      <w:r w:rsidR="00811F7F">
        <w:rPr>
          <w:rFonts w:ascii="Arial" w:hAnsi="Arial" w:cs="Arial"/>
          <w:sz w:val="20"/>
          <w:szCs w:val="20"/>
        </w:rPr>
        <w:t xml:space="preserve"> </w:t>
      </w:r>
      <w:r w:rsidRPr="002968A5">
        <w:rPr>
          <w:rFonts w:ascii="Arial" w:hAnsi="Arial" w:cs="Arial"/>
          <w:sz w:val="20"/>
          <w:szCs w:val="20"/>
        </w:rPr>
        <w:t>in total operating costs is £</w:t>
      </w:r>
      <w:r w:rsidR="00623D48">
        <w:rPr>
          <w:rFonts w:ascii="Arial" w:hAnsi="Arial" w:cs="Arial"/>
          <w:sz w:val="20"/>
          <w:szCs w:val="20"/>
        </w:rPr>
        <w:t>6.7</w:t>
      </w:r>
      <w:r w:rsidR="001A1B25">
        <w:rPr>
          <w:rFonts w:ascii="Arial" w:hAnsi="Arial" w:cs="Arial"/>
          <w:sz w:val="20"/>
          <w:szCs w:val="20"/>
        </w:rPr>
        <w:t>m</w:t>
      </w:r>
      <w:r w:rsidRPr="002968A5">
        <w:rPr>
          <w:rFonts w:ascii="Arial" w:hAnsi="Arial" w:cs="Arial"/>
          <w:sz w:val="20"/>
          <w:szCs w:val="20"/>
        </w:rPr>
        <w:t>.  This consists of:</w:t>
      </w:r>
    </w:p>
    <w:p w14:paraId="0F800628" w14:textId="77777777" w:rsidR="002968A5" w:rsidRPr="002968A5" w:rsidRDefault="002968A5" w:rsidP="002968A5">
      <w:pPr>
        <w:ind w:left="643" w:firstLine="77"/>
        <w:contextualSpacing/>
        <w:rPr>
          <w:rFonts w:ascii="Arial" w:hAnsi="Arial" w:cs="Arial"/>
          <w:b/>
        </w:rPr>
      </w:pPr>
    </w:p>
    <w:tbl>
      <w:tblPr>
        <w:tblStyle w:val="LightList-Accent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11"/>
        <w:gridCol w:w="2164"/>
        <w:gridCol w:w="781"/>
        <w:gridCol w:w="636"/>
        <w:gridCol w:w="2242"/>
        <w:gridCol w:w="694"/>
      </w:tblGrid>
      <w:tr w:rsidR="00C037E9" w:rsidRPr="007F42B3" w14:paraId="45A46B5E" w14:textId="77777777" w:rsidTr="007E17A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shd w:val="clear" w:color="auto" w:fill="auto"/>
          </w:tcPr>
          <w:p w14:paraId="3D78EBEC" w14:textId="77777777" w:rsidR="00C037E9" w:rsidRPr="007F42B3" w:rsidRDefault="00C037E9" w:rsidP="00C037E9">
            <w:pPr>
              <w:rPr>
                <w:rFonts w:ascii="Arial" w:hAnsi="Arial" w:cs="Arial"/>
                <w:color w:val="auto"/>
                <w:sz w:val="20"/>
                <w:szCs w:val="20"/>
              </w:rPr>
            </w:pPr>
            <w:r w:rsidRPr="007F42B3">
              <w:rPr>
                <w:rFonts w:ascii="Arial" w:hAnsi="Arial" w:cs="Arial"/>
                <w:color w:val="auto"/>
                <w:sz w:val="20"/>
                <w:szCs w:val="20"/>
              </w:rPr>
              <w:t>Table 1</w:t>
            </w:r>
          </w:p>
        </w:tc>
        <w:tc>
          <w:tcPr>
            <w:tcW w:w="2775" w:type="dxa"/>
            <w:gridSpan w:val="2"/>
            <w:tcBorders>
              <w:top w:val="single" w:sz="4" w:space="0" w:color="auto"/>
              <w:bottom w:val="single" w:sz="4" w:space="0" w:color="auto"/>
            </w:tcBorders>
            <w:shd w:val="clear" w:color="auto" w:fill="auto"/>
            <w:hideMark/>
          </w:tcPr>
          <w:p w14:paraId="62FF89D5" w14:textId="77777777" w:rsidR="00C037E9" w:rsidRPr="007F42B3"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sidRPr="007F42B3">
              <w:rPr>
                <w:rFonts w:ascii="Arial" w:hAnsi="Arial" w:cs="Arial"/>
                <w:color w:val="auto"/>
              </w:rPr>
              <w:t>One-off variances</w:t>
            </w:r>
          </w:p>
        </w:tc>
        <w:tc>
          <w:tcPr>
            <w:tcW w:w="3659" w:type="dxa"/>
            <w:gridSpan w:val="3"/>
            <w:tcBorders>
              <w:top w:val="single" w:sz="4" w:space="0" w:color="auto"/>
              <w:bottom w:val="single" w:sz="4" w:space="0" w:color="auto"/>
            </w:tcBorders>
            <w:shd w:val="clear" w:color="auto" w:fill="auto"/>
            <w:hideMark/>
          </w:tcPr>
          <w:p w14:paraId="0057AD10" w14:textId="77777777" w:rsidR="00C037E9" w:rsidRPr="007F42B3"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Pr>
                <w:rFonts w:ascii="Arial" w:hAnsi="Arial" w:cs="Arial"/>
                <w:color w:val="auto"/>
              </w:rPr>
              <w:t xml:space="preserve">Wholesale </w:t>
            </w:r>
            <w:proofErr w:type="spellStart"/>
            <w:r>
              <w:rPr>
                <w:rFonts w:ascii="Arial" w:hAnsi="Arial" w:cs="Arial"/>
                <w:color w:val="auto"/>
              </w:rPr>
              <w:t>Opex</w:t>
            </w:r>
            <w:proofErr w:type="spellEnd"/>
            <w:r w:rsidRPr="007F42B3">
              <w:rPr>
                <w:rFonts w:ascii="Arial" w:hAnsi="Arial" w:cs="Arial"/>
                <w:color w:val="auto"/>
              </w:rPr>
              <w:t xml:space="preserve"> variances</w:t>
            </w:r>
          </w:p>
        </w:tc>
        <w:tc>
          <w:tcPr>
            <w:tcW w:w="694" w:type="dxa"/>
            <w:tcBorders>
              <w:top w:val="single" w:sz="4" w:space="0" w:color="auto"/>
              <w:bottom w:val="single" w:sz="4" w:space="0" w:color="auto"/>
              <w:right w:val="single" w:sz="4" w:space="0" w:color="auto"/>
            </w:tcBorders>
            <w:shd w:val="clear" w:color="auto" w:fill="auto"/>
            <w:hideMark/>
          </w:tcPr>
          <w:p w14:paraId="3E96FBE1" w14:textId="77777777" w:rsidR="00C037E9" w:rsidRPr="007F42B3" w:rsidRDefault="00C037E9" w:rsidP="00C037E9">
            <w:pPr>
              <w:pStyle w:val="ParaNumber"/>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F42B3">
              <w:rPr>
                <w:rFonts w:ascii="Arial" w:hAnsi="Arial" w:cs="Arial"/>
                <w:bCs w:val="0"/>
                <w:color w:val="auto"/>
              </w:rPr>
              <w:t>Total</w:t>
            </w:r>
          </w:p>
          <w:p w14:paraId="4149C201" w14:textId="77777777" w:rsidR="00C037E9" w:rsidRPr="007F42B3" w:rsidRDefault="00C037E9" w:rsidP="00C037E9">
            <w:pPr>
              <w:pStyle w:val="ParaNumber"/>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eastAsia="en-US"/>
              </w:rPr>
            </w:pPr>
            <w:r w:rsidRPr="007F42B3">
              <w:rPr>
                <w:rFonts w:ascii="Arial" w:hAnsi="Arial" w:cs="Arial"/>
                <w:bCs w:val="0"/>
                <w:color w:val="auto"/>
              </w:rPr>
              <w:t>£m</w:t>
            </w:r>
          </w:p>
        </w:tc>
      </w:tr>
      <w:tr w:rsidR="002968A5" w:rsidRPr="002968A5" w14:paraId="651A8A98" w14:textId="77777777" w:rsidTr="000C1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203ACEB6" w14:textId="77777777" w:rsidR="002968A5" w:rsidRPr="002968A5" w:rsidRDefault="002968A5" w:rsidP="002968A5">
            <w:pPr>
              <w:contextualSpacing/>
              <w:rPr>
                <w:rFonts w:ascii="Arial" w:hAnsi="Arial" w:cs="Arial"/>
                <w:sz w:val="20"/>
                <w:szCs w:val="20"/>
                <w:lang w:eastAsia="en-GB"/>
              </w:rPr>
            </w:pPr>
            <w:r w:rsidRPr="002968A5">
              <w:rPr>
                <w:rFonts w:ascii="Arial" w:hAnsi="Arial" w:cs="Arial"/>
                <w:sz w:val="20"/>
                <w:szCs w:val="20"/>
                <w:lang w:eastAsia="en-GB"/>
              </w:rPr>
              <w:t xml:space="preserve">Power </w:t>
            </w:r>
          </w:p>
        </w:tc>
        <w:tc>
          <w:tcPr>
            <w:tcW w:w="611" w:type="dxa"/>
            <w:tcBorders>
              <w:top w:val="single" w:sz="4" w:space="0" w:color="auto"/>
              <w:bottom w:val="single" w:sz="4" w:space="0" w:color="auto"/>
            </w:tcBorders>
          </w:tcPr>
          <w:p w14:paraId="0B18CE19" w14:textId="35F2F055" w:rsidR="002968A5" w:rsidRPr="002968A5" w:rsidRDefault="007E17AC" w:rsidP="0005764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164" w:type="dxa"/>
            <w:tcBorders>
              <w:top w:val="single" w:sz="4" w:space="0" w:color="auto"/>
              <w:bottom w:val="single" w:sz="4" w:space="0" w:color="auto"/>
            </w:tcBorders>
            <w:shd w:val="clear" w:color="auto" w:fill="auto"/>
          </w:tcPr>
          <w:p w14:paraId="51A74E7A" w14:textId="43FAAD51" w:rsidR="002968A5" w:rsidRPr="002968A5" w:rsidRDefault="002968A5" w:rsidP="00102B82">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tcPr>
          <w:p w14:paraId="1A7A7D68" w14:textId="18FE530D" w:rsidR="002968A5" w:rsidRPr="002968A5" w:rsidRDefault="00FC1F10"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2.0</w:t>
            </w:r>
          </w:p>
        </w:tc>
        <w:tc>
          <w:tcPr>
            <w:tcW w:w="2878" w:type="dxa"/>
            <w:gridSpan w:val="2"/>
            <w:tcBorders>
              <w:top w:val="single" w:sz="4" w:space="0" w:color="auto"/>
              <w:bottom w:val="single" w:sz="4" w:space="0" w:color="auto"/>
            </w:tcBorders>
          </w:tcPr>
          <w:p w14:paraId="6829C583" w14:textId="200941B9" w:rsidR="002968A5" w:rsidRPr="002968A5" w:rsidRDefault="001722E3"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Increase in power costs largely due to price as DI is in line with prior year</w:t>
            </w:r>
          </w:p>
        </w:tc>
        <w:tc>
          <w:tcPr>
            <w:tcW w:w="694" w:type="dxa"/>
            <w:tcBorders>
              <w:top w:val="single" w:sz="4" w:space="0" w:color="auto"/>
              <w:bottom w:val="single" w:sz="4" w:space="0" w:color="auto"/>
              <w:right w:val="single" w:sz="4" w:space="0" w:color="auto"/>
            </w:tcBorders>
          </w:tcPr>
          <w:p w14:paraId="258B1E6A" w14:textId="36C5F4BD" w:rsidR="002968A5" w:rsidRPr="002968A5" w:rsidRDefault="00FC1F10" w:rsidP="00101BBE">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2.0</w:t>
            </w:r>
          </w:p>
        </w:tc>
      </w:tr>
      <w:tr w:rsidR="002968A5" w:rsidRPr="00102B82" w14:paraId="77F4D25F" w14:textId="77777777" w:rsidTr="007E17AC">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4643CB00" w14:textId="77777777" w:rsidR="002968A5" w:rsidRPr="000468EE" w:rsidRDefault="002968A5" w:rsidP="002968A5">
            <w:pPr>
              <w:contextualSpacing/>
              <w:rPr>
                <w:rFonts w:ascii="Arial" w:hAnsi="Arial" w:cs="Arial"/>
                <w:sz w:val="20"/>
                <w:szCs w:val="20"/>
                <w:lang w:eastAsia="en-GB"/>
              </w:rPr>
            </w:pPr>
            <w:r w:rsidRPr="000468EE">
              <w:rPr>
                <w:rFonts w:ascii="Arial" w:hAnsi="Arial" w:cs="Arial"/>
                <w:sz w:val="20"/>
                <w:szCs w:val="20"/>
                <w:lang w:eastAsia="en-GB"/>
              </w:rPr>
              <w:t>Hired and Contracted Services</w:t>
            </w:r>
          </w:p>
        </w:tc>
        <w:tc>
          <w:tcPr>
            <w:tcW w:w="611" w:type="dxa"/>
            <w:tcBorders>
              <w:top w:val="single" w:sz="4" w:space="0" w:color="auto"/>
              <w:bottom w:val="single" w:sz="4" w:space="0" w:color="auto"/>
            </w:tcBorders>
          </w:tcPr>
          <w:p w14:paraId="31CF9A6A" w14:textId="5328433D" w:rsidR="002968A5" w:rsidRPr="000468EE" w:rsidRDefault="003B49F3" w:rsidP="002968A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164" w:type="dxa"/>
            <w:tcBorders>
              <w:top w:val="single" w:sz="4" w:space="0" w:color="auto"/>
              <w:bottom w:val="single" w:sz="4" w:space="0" w:color="auto"/>
            </w:tcBorders>
            <w:shd w:val="clear" w:color="auto" w:fill="auto"/>
          </w:tcPr>
          <w:p w14:paraId="7CD9F862" w14:textId="77777777" w:rsidR="002968A5" w:rsidRPr="000468EE" w:rsidRDefault="002968A5" w:rsidP="003B49F3">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tcPr>
          <w:p w14:paraId="511AC40F" w14:textId="0EE47C57" w:rsidR="002968A5" w:rsidRPr="000468EE" w:rsidRDefault="00FC1F10" w:rsidP="007A65B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0.9</w:t>
            </w:r>
          </w:p>
        </w:tc>
        <w:tc>
          <w:tcPr>
            <w:tcW w:w="2878" w:type="dxa"/>
            <w:gridSpan w:val="2"/>
            <w:tcBorders>
              <w:top w:val="single" w:sz="4" w:space="0" w:color="auto"/>
              <w:bottom w:val="single" w:sz="4" w:space="0" w:color="auto"/>
            </w:tcBorders>
          </w:tcPr>
          <w:p w14:paraId="0AE0420D" w14:textId="6725D834" w:rsidR="00CE5B7C" w:rsidRPr="001722E3" w:rsidRDefault="004642C9" w:rsidP="00C9081C">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22E3">
              <w:rPr>
                <w:rFonts w:ascii="Arial" w:hAnsi="Arial" w:cs="Arial"/>
                <w:sz w:val="20"/>
                <w:szCs w:val="20"/>
              </w:rPr>
              <w:t xml:space="preserve">Increase in Production Consultancy and Hired Plant </w:t>
            </w:r>
            <w:r w:rsidR="001722E3" w:rsidRPr="001722E3">
              <w:rPr>
                <w:rFonts w:ascii="Arial" w:hAnsi="Arial" w:cs="Arial"/>
                <w:sz w:val="20"/>
                <w:szCs w:val="20"/>
              </w:rPr>
              <w:t xml:space="preserve">0.8m of this related the Purton incident, and hiring two ozone generators. </w:t>
            </w:r>
          </w:p>
        </w:tc>
        <w:tc>
          <w:tcPr>
            <w:tcW w:w="694" w:type="dxa"/>
            <w:tcBorders>
              <w:top w:val="single" w:sz="4" w:space="0" w:color="auto"/>
              <w:bottom w:val="single" w:sz="4" w:space="0" w:color="auto"/>
              <w:right w:val="single" w:sz="4" w:space="0" w:color="auto"/>
            </w:tcBorders>
          </w:tcPr>
          <w:p w14:paraId="5852B4F4" w14:textId="275399CA" w:rsidR="002968A5" w:rsidRPr="000468EE" w:rsidRDefault="00FC1F10" w:rsidP="005E6D8E">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0.9</w:t>
            </w:r>
          </w:p>
        </w:tc>
      </w:tr>
      <w:tr w:rsidR="007E17AC" w:rsidRPr="007A0EA9" w14:paraId="31B41318" w14:textId="77777777" w:rsidTr="0015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682A583C" w14:textId="0FE9E1D4" w:rsidR="007E17AC" w:rsidRDefault="002F27B1" w:rsidP="002968A5">
            <w:pPr>
              <w:contextualSpacing/>
              <w:rPr>
                <w:rFonts w:ascii="Arial" w:hAnsi="Arial" w:cs="Arial"/>
                <w:sz w:val="20"/>
                <w:szCs w:val="20"/>
                <w:lang w:eastAsia="en-GB"/>
              </w:rPr>
            </w:pPr>
            <w:r>
              <w:rPr>
                <w:rFonts w:ascii="Arial" w:hAnsi="Arial" w:cs="Arial"/>
                <w:sz w:val="20"/>
                <w:szCs w:val="20"/>
                <w:lang w:eastAsia="en-GB"/>
              </w:rPr>
              <w:t>Employment costs</w:t>
            </w:r>
          </w:p>
        </w:tc>
        <w:tc>
          <w:tcPr>
            <w:tcW w:w="611" w:type="dxa"/>
            <w:tcBorders>
              <w:top w:val="single" w:sz="4" w:space="0" w:color="auto"/>
              <w:left w:val="single" w:sz="4" w:space="0" w:color="auto"/>
              <w:bottom w:val="single" w:sz="4" w:space="0" w:color="auto"/>
              <w:right w:val="single" w:sz="4" w:space="0" w:color="auto"/>
            </w:tcBorders>
          </w:tcPr>
          <w:p w14:paraId="3B87F387" w14:textId="169A3FC2" w:rsidR="007E17AC" w:rsidRDefault="007E17AC"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0.0</w:t>
            </w:r>
          </w:p>
        </w:tc>
        <w:tc>
          <w:tcPr>
            <w:tcW w:w="2164" w:type="dxa"/>
            <w:tcBorders>
              <w:top w:val="single" w:sz="4" w:space="0" w:color="auto"/>
              <w:left w:val="single" w:sz="4" w:space="0" w:color="auto"/>
              <w:bottom w:val="single" w:sz="4" w:space="0" w:color="auto"/>
              <w:right w:val="single" w:sz="4" w:space="0" w:color="auto"/>
            </w:tcBorders>
          </w:tcPr>
          <w:p w14:paraId="699653F0" w14:textId="77777777" w:rsidR="007E17AC" w:rsidRDefault="007E17AC"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left w:val="single" w:sz="4" w:space="0" w:color="auto"/>
              <w:bottom w:val="single" w:sz="4" w:space="0" w:color="auto"/>
              <w:right w:val="single" w:sz="4" w:space="0" w:color="auto"/>
            </w:tcBorders>
          </w:tcPr>
          <w:p w14:paraId="471F0C7B" w14:textId="44A6B36E" w:rsidR="007E17AC" w:rsidRDefault="00E90158"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2.9</w:t>
            </w:r>
          </w:p>
        </w:tc>
        <w:tc>
          <w:tcPr>
            <w:tcW w:w="2878" w:type="dxa"/>
            <w:gridSpan w:val="2"/>
            <w:tcBorders>
              <w:top w:val="single" w:sz="4" w:space="0" w:color="auto"/>
              <w:left w:val="single" w:sz="4" w:space="0" w:color="auto"/>
              <w:bottom w:val="single" w:sz="4" w:space="0" w:color="auto"/>
              <w:right w:val="single" w:sz="4" w:space="0" w:color="auto"/>
            </w:tcBorders>
          </w:tcPr>
          <w:p w14:paraId="0D2EB2EA" w14:textId="59A60683" w:rsidR="007E17AC" w:rsidRPr="001722E3" w:rsidRDefault="00346DC9"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1722E3">
              <w:rPr>
                <w:rFonts w:ascii="Arial" w:hAnsi="Arial" w:cs="Arial"/>
                <w:sz w:val="20"/>
                <w:szCs w:val="20"/>
                <w:lang w:eastAsia="en-GB"/>
              </w:rPr>
              <w:t>Increases mainly due to 1.</w:t>
            </w:r>
            <w:r w:rsidR="00623D48">
              <w:rPr>
                <w:rFonts w:ascii="Arial" w:hAnsi="Arial" w:cs="Arial"/>
                <w:sz w:val="20"/>
                <w:szCs w:val="20"/>
                <w:lang w:eastAsia="en-GB"/>
              </w:rPr>
              <w:t>8</w:t>
            </w:r>
            <w:r w:rsidRPr="001722E3">
              <w:rPr>
                <w:rFonts w:ascii="Arial" w:hAnsi="Arial" w:cs="Arial"/>
                <w:sz w:val="20"/>
                <w:szCs w:val="20"/>
                <w:lang w:eastAsia="en-GB"/>
              </w:rPr>
              <w:t>m in non-underlying costs, but additional increases in Network of 0.8m, and 0.</w:t>
            </w:r>
            <w:r w:rsidR="00623D48">
              <w:rPr>
                <w:rFonts w:ascii="Arial" w:hAnsi="Arial" w:cs="Arial"/>
                <w:sz w:val="20"/>
                <w:szCs w:val="20"/>
                <w:lang w:eastAsia="en-GB"/>
              </w:rPr>
              <w:t>3</w:t>
            </w:r>
            <w:r w:rsidRPr="001722E3">
              <w:rPr>
                <w:rFonts w:ascii="Arial" w:hAnsi="Arial" w:cs="Arial"/>
                <w:sz w:val="20"/>
                <w:szCs w:val="20"/>
                <w:lang w:eastAsia="en-GB"/>
              </w:rPr>
              <w:t>m of other.</w:t>
            </w:r>
          </w:p>
        </w:tc>
        <w:tc>
          <w:tcPr>
            <w:tcW w:w="694" w:type="dxa"/>
            <w:tcBorders>
              <w:top w:val="single" w:sz="4" w:space="0" w:color="auto"/>
              <w:left w:val="single" w:sz="4" w:space="0" w:color="auto"/>
              <w:bottom w:val="single" w:sz="4" w:space="0" w:color="auto"/>
              <w:right w:val="single" w:sz="4" w:space="0" w:color="auto"/>
            </w:tcBorders>
          </w:tcPr>
          <w:p w14:paraId="53926185" w14:textId="1C17498A" w:rsidR="007E17AC" w:rsidRDefault="00E90158"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2.9</w:t>
            </w:r>
          </w:p>
        </w:tc>
      </w:tr>
      <w:tr w:rsidR="002A016F" w:rsidRPr="007A0EA9" w14:paraId="67916595" w14:textId="77777777" w:rsidTr="00154AF5">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5E7976EB" w14:textId="494192AD" w:rsidR="002A016F" w:rsidRDefault="002A016F" w:rsidP="002968A5">
            <w:pPr>
              <w:contextualSpacing/>
              <w:rPr>
                <w:rFonts w:ascii="Arial" w:hAnsi="Arial" w:cs="Arial"/>
                <w:sz w:val="20"/>
                <w:szCs w:val="20"/>
                <w:lang w:eastAsia="en-GB"/>
              </w:rPr>
            </w:pPr>
            <w:r>
              <w:rPr>
                <w:rFonts w:ascii="Arial" w:hAnsi="Arial" w:cs="Arial"/>
                <w:sz w:val="20"/>
                <w:szCs w:val="20"/>
                <w:lang w:eastAsia="en-GB"/>
              </w:rPr>
              <w:t>Service Charges</w:t>
            </w:r>
          </w:p>
        </w:tc>
        <w:tc>
          <w:tcPr>
            <w:tcW w:w="611" w:type="dxa"/>
            <w:tcBorders>
              <w:top w:val="single" w:sz="4" w:space="0" w:color="auto"/>
              <w:left w:val="single" w:sz="4" w:space="0" w:color="auto"/>
              <w:bottom w:val="single" w:sz="4" w:space="0" w:color="auto"/>
              <w:right w:val="single" w:sz="4" w:space="0" w:color="auto"/>
            </w:tcBorders>
          </w:tcPr>
          <w:p w14:paraId="74D40948" w14:textId="77777777" w:rsidR="002A016F" w:rsidRDefault="002A016F"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164" w:type="dxa"/>
            <w:tcBorders>
              <w:top w:val="single" w:sz="4" w:space="0" w:color="auto"/>
              <w:left w:val="single" w:sz="4" w:space="0" w:color="auto"/>
              <w:bottom w:val="single" w:sz="4" w:space="0" w:color="auto"/>
              <w:right w:val="single" w:sz="4" w:space="0" w:color="auto"/>
            </w:tcBorders>
          </w:tcPr>
          <w:p w14:paraId="05750F4A" w14:textId="77777777" w:rsidR="002A016F" w:rsidRDefault="002A016F"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left w:val="single" w:sz="4" w:space="0" w:color="auto"/>
              <w:bottom w:val="single" w:sz="4" w:space="0" w:color="auto"/>
              <w:right w:val="single" w:sz="4" w:space="0" w:color="auto"/>
            </w:tcBorders>
          </w:tcPr>
          <w:p w14:paraId="76D82E5F" w14:textId="626E74C9" w:rsidR="002A016F" w:rsidRDefault="00E90158"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c>
          <w:tcPr>
            <w:tcW w:w="2878" w:type="dxa"/>
            <w:gridSpan w:val="2"/>
            <w:tcBorders>
              <w:top w:val="single" w:sz="4" w:space="0" w:color="auto"/>
              <w:left w:val="single" w:sz="4" w:space="0" w:color="auto"/>
              <w:bottom w:val="single" w:sz="4" w:space="0" w:color="auto"/>
              <w:right w:val="single" w:sz="4" w:space="0" w:color="auto"/>
            </w:tcBorders>
          </w:tcPr>
          <w:p w14:paraId="5E77DDF5" w14:textId="2295A11B" w:rsidR="002A016F" w:rsidRPr="00AE7860" w:rsidRDefault="00346DC9"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eastAsia="en-GB"/>
              </w:rPr>
            </w:pPr>
            <w:r w:rsidRPr="001722E3">
              <w:rPr>
                <w:rFonts w:ascii="Arial" w:hAnsi="Arial" w:cs="Arial"/>
                <w:sz w:val="20"/>
                <w:szCs w:val="20"/>
                <w:lang w:eastAsia="en-GB"/>
              </w:rPr>
              <w:t>Increase</w:t>
            </w:r>
            <w:r w:rsidR="002A016F" w:rsidRPr="001722E3">
              <w:rPr>
                <w:rFonts w:ascii="Arial" w:hAnsi="Arial" w:cs="Arial"/>
                <w:sz w:val="20"/>
                <w:szCs w:val="20"/>
                <w:lang w:eastAsia="en-GB"/>
              </w:rPr>
              <w:t xml:space="preserve"> in CRT abstraction </w:t>
            </w:r>
            <w:r w:rsidR="00B42AE6" w:rsidRPr="001722E3">
              <w:rPr>
                <w:rFonts w:ascii="Arial" w:hAnsi="Arial" w:cs="Arial"/>
                <w:sz w:val="20"/>
                <w:szCs w:val="20"/>
                <w:lang w:eastAsia="en-GB"/>
              </w:rPr>
              <w:t>passthrough costs from EA</w:t>
            </w:r>
          </w:p>
        </w:tc>
        <w:tc>
          <w:tcPr>
            <w:tcW w:w="694" w:type="dxa"/>
            <w:tcBorders>
              <w:top w:val="single" w:sz="4" w:space="0" w:color="auto"/>
              <w:left w:val="single" w:sz="4" w:space="0" w:color="auto"/>
              <w:bottom w:val="single" w:sz="4" w:space="0" w:color="auto"/>
              <w:right w:val="single" w:sz="4" w:space="0" w:color="auto"/>
            </w:tcBorders>
          </w:tcPr>
          <w:p w14:paraId="378AEC20" w14:textId="0352B00D" w:rsidR="002A016F" w:rsidRDefault="00E90158"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0.1</w:t>
            </w:r>
          </w:p>
        </w:tc>
      </w:tr>
      <w:tr w:rsidR="001B59FA" w:rsidRPr="007A0EA9" w14:paraId="57203B6E" w14:textId="77777777" w:rsidTr="0015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326E6F2E" w14:textId="397892AC" w:rsidR="001B59FA" w:rsidRDefault="001B59FA" w:rsidP="002968A5">
            <w:pPr>
              <w:contextualSpacing/>
              <w:rPr>
                <w:rFonts w:ascii="Arial" w:hAnsi="Arial" w:cs="Arial"/>
                <w:sz w:val="20"/>
                <w:szCs w:val="20"/>
                <w:lang w:eastAsia="en-GB"/>
              </w:rPr>
            </w:pPr>
            <w:r>
              <w:rPr>
                <w:rFonts w:ascii="Arial" w:hAnsi="Arial" w:cs="Arial"/>
                <w:sz w:val="20"/>
                <w:szCs w:val="20"/>
                <w:lang w:eastAsia="en-GB"/>
              </w:rPr>
              <w:t>Other direct costs</w:t>
            </w:r>
          </w:p>
        </w:tc>
        <w:tc>
          <w:tcPr>
            <w:tcW w:w="611" w:type="dxa"/>
            <w:tcBorders>
              <w:top w:val="single" w:sz="4" w:space="0" w:color="auto"/>
              <w:left w:val="single" w:sz="4" w:space="0" w:color="auto"/>
              <w:bottom w:val="single" w:sz="4" w:space="0" w:color="auto"/>
              <w:right w:val="single" w:sz="4" w:space="0" w:color="auto"/>
            </w:tcBorders>
          </w:tcPr>
          <w:p w14:paraId="51ABFD9E" w14:textId="77777777" w:rsidR="001B59FA" w:rsidRDefault="001B59FA"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2164" w:type="dxa"/>
            <w:tcBorders>
              <w:top w:val="single" w:sz="4" w:space="0" w:color="auto"/>
              <w:left w:val="single" w:sz="4" w:space="0" w:color="auto"/>
              <w:bottom w:val="single" w:sz="4" w:space="0" w:color="auto"/>
              <w:right w:val="single" w:sz="4" w:space="0" w:color="auto"/>
            </w:tcBorders>
          </w:tcPr>
          <w:p w14:paraId="4E2D824B" w14:textId="77777777" w:rsidR="001B59FA" w:rsidRDefault="001B59FA"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left w:val="single" w:sz="4" w:space="0" w:color="auto"/>
              <w:bottom w:val="single" w:sz="4" w:space="0" w:color="auto"/>
              <w:right w:val="single" w:sz="4" w:space="0" w:color="auto"/>
            </w:tcBorders>
          </w:tcPr>
          <w:p w14:paraId="42EC66AA" w14:textId="3FB2FC80" w:rsidR="001B59FA" w:rsidRDefault="001B59FA"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0.4</w:t>
            </w:r>
          </w:p>
        </w:tc>
        <w:tc>
          <w:tcPr>
            <w:tcW w:w="2878" w:type="dxa"/>
            <w:gridSpan w:val="2"/>
            <w:tcBorders>
              <w:top w:val="single" w:sz="4" w:space="0" w:color="auto"/>
              <w:left w:val="single" w:sz="4" w:space="0" w:color="auto"/>
              <w:bottom w:val="single" w:sz="4" w:space="0" w:color="auto"/>
              <w:right w:val="single" w:sz="4" w:space="0" w:color="auto"/>
            </w:tcBorders>
          </w:tcPr>
          <w:p w14:paraId="022B656C" w14:textId="58D6BA43" w:rsidR="001B59FA" w:rsidRPr="001722E3" w:rsidRDefault="001B59FA"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Increase in insurance and compensation costs</w:t>
            </w:r>
          </w:p>
        </w:tc>
        <w:tc>
          <w:tcPr>
            <w:tcW w:w="694" w:type="dxa"/>
            <w:tcBorders>
              <w:top w:val="single" w:sz="4" w:space="0" w:color="auto"/>
              <w:left w:val="single" w:sz="4" w:space="0" w:color="auto"/>
              <w:bottom w:val="single" w:sz="4" w:space="0" w:color="auto"/>
              <w:right w:val="single" w:sz="4" w:space="0" w:color="auto"/>
            </w:tcBorders>
          </w:tcPr>
          <w:p w14:paraId="55DE95A8" w14:textId="4C6F9E79" w:rsidR="001B59FA" w:rsidRDefault="001B59FA" w:rsidP="007A0EA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0.4</w:t>
            </w:r>
          </w:p>
        </w:tc>
      </w:tr>
      <w:tr w:rsidR="001B59FA" w:rsidRPr="007A0EA9" w14:paraId="0B2C924E" w14:textId="77777777" w:rsidTr="00154AF5">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66D32C99" w14:textId="62D7B813" w:rsidR="001B59FA" w:rsidRDefault="001B59FA" w:rsidP="002968A5">
            <w:pPr>
              <w:contextualSpacing/>
              <w:rPr>
                <w:rFonts w:ascii="Arial" w:hAnsi="Arial" w:cs="Arial"/>
                <w:sz w:val="20"/>
                <w:szCs w:val="20"/>
                <w:lang w:eastAsia="en-GB"/>
              </w:rPr>
            </w:pPr>
            <w:r>
              <w:rPr>
                <w:rFonts w:ascii="Arial" w:hAnsi="Arial" w:cs="Arial"/>
                <w:sz w:val="20"/>
                <w:szCs w:val="20"/>
                <w:lang w:eastAsia="en-GB"/>
              </w:rPr>
              <w:t>Materials and consumables</w:t>
            </w:r>
          </w:p>
        </w:tc>
        <w:tc>
          <w:tcPr>
            <w:tcW w:w="611" w:type="dxa"/>
            <w:tcBorders>
              <w:top w:val="single" w:sz="4" w:space="0" w:color="auto"/>
              <w:left w:val="single" w:sz="4" w:space="0" w:color="auto"/>
              <w:bottom w:val="single" w:sz="4" w:space="0" w:color="auto"/>
              <w:right w:val="single" w:sz="4" w:space="0" w:color="auto"/>
            </w:tcBorders>
          </w:tcPr>
          <w:p w14:paraId="4E62D674" w14:textId="77777777" w:rsidR="001B59FA" w:rsidRDefault="001B59FA"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164" w:type="dxa"/>
            <w:tcBorders>
              <w:top w:val="single" w:sz="4" w:space="0" w:color="auto"/>
              <w:left w:val="single" w:sz="4" w:space="0" w:color="auto"/>
              <w:bottom w:val="single" w:sz="4" w:space="0" w:color="auto"/>
              <w:right w:val="single" w:sz="4" w:space="0" w:color="auto"/>
            </w:tcBorders>
          </w:tcPr>
          <w:p w14:paraId="40C9F70F" w14:textId="77777777" w:rsidR="001B59FA" w:rsidRDefault="001B59FA"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left w:val="single" w:sz="4" w:space="0" w:color="auto"/>
              <w:bottom w:val="single" w:sz="4" w:space="0" w:color="auto"/>
              <w:right w:val="single" w:sz="4" w:space="0" w:color="auto"/>
            </w:tcBorders>
          </w:tcPr>
          <w:p w14:paraId="1F17C8E7" w14:textId="0E1963F4" w:rsidR="001B59FA" w:rsidRDefault="001B59FA"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-1.3</w:t>
            </w:r>
          </w:p>
        </w:tc>
        <w:tc>
          <w:tcPr>
            <w:tcW w:w="2878" w:type="dxa"/>
            <w:gridSpan w:val="2"/>
            <w:tcBorders>
              <w:top w:val="single" w:sz="4" w:space="0" w:color="auto"/>
              <w:left w:val="single" w:sz="4" w:space="0" w:color="auto"/>
              <w:bottom w:val="single" w:sz="4" w:space="0" w:color="auto"/>
              <w:right w:val="single" w:sz="4" w:space="0" w:color="auto"/>
            </w:tcBorders>
          </w:tcPr>
          <w:p w14:paraId="6E830036" w14:textId="6448FA97" w:rsidR="001B59FA" w:rsidRPr="001722E3" w:rsidRDefault="001B59FA"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Decrease in chemical costs</w:t>
            </w:r>
          </w:p>
        </w:tc>
        <w:tc>
          <w:tcPr>
            <w:tcW w:w="694" w:type="dxa"/>
            <w:tcBorders>
              <w:top w:val="single" w:sz="4" w:space="0" w:color="auto"/>
              <w:left w:val="single" w:sz="4" w:space="0" w:color="auto"/>
              <w:bottom w:val="single" w:sz="4" w:space="0" w:color="auto"/>
              <w:right w:val="single" w:sz="4" w:space="0" w:color="auto"/>
            </w:tcBorders>
          </w:tcPr>
          <w:p w14:paraId="32ABFD99" w14:textId="6BD0F187" w:rsidR="001B59FA" w:rsidRDefault="001B59FA" w:rsidP="007A0EA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-1.3</w:t>
            </w:r>
          </w:p>
        </w:tc>
      </w:tr>
      <w:tr w:rsidR="002968A5" w:rsidRPr="00102B82" w14:paraId="4028DB1B" w14:textId="77777777" w:rsidTr="0090720A">
        <w:trPr>
          <w:cnfStyle w:val="000000100000" w:firstRow="0" w:lastRow="0" w:firstColumn="0" w:lastColumn="0" w:oddVBand="0" w:evenVBand="0" w:oddHBand="1" w:evenHBand="0" w:firstRowFirstColumn="0" w:firstRowLastColumn="0" w:lastRowFirstColumn="0" w:lastRowLastColumn="0"/>
          <w:trHeight w:val="2815"/>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hideMark/>
          </w:tcPr>
          <w:p w14:paraId="5FAF43A2" w14:textId="77777777" w:rsidR="002968A5" w:rsidRPr="00B22111" w:rsidRDefault="002968A5" w:rsidP="002968A5">
            <w:pPr>
              <w:contextualSpacing/>
              <w:rPr>
                <w:rFonts w:ascii="Arial" w:hAnsi="Arial" w:cs="Arial"/>
                <w:sz w:val="20"/>
                <w:szCs w:val="20"/>
              </w:rPr>
            </w:pPr>
            <w:r w:rsidRPr="00B22111">
              <w:rPr>
                <w:rFonts w:ascii="Arial" w:hAnsi="Arial" w:cs="Arial"/>
                <w:sz w:val="20"/>
                <w:szCs w:val="20"/>
                <w:lang w:eastAsia="en-GB"/>
              </w:rPr>
              <w:lastRenderedPageBreak/>
              <w:t>General and support expenditure</w:t>
            </w:r>
          </w:p>
        </w:tc>
        <w:tc>
          <w:tcPr>
            <w:tcW w:w="611" w:type="dxa"/>
            <w:tcBorders>
              <w:top w:val="single" w:sz="4" w:space="0" w:color="auto"/>
              <w:bottom w:val="single" w:sz="4" w:space="0" w:color="auto"/>
            </w:tcBorders>
            <w:hideMark/>
          </w:tcPr>
          <w:p w14:paraId="61C27C69" w14:textId="6F6D9CB3" w:rsidR="002968A5" w:rsidRPr="00B22111" w:rsidRDefault="00BA69D8"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eastAsia="en-GB"/>
              </w:rPr>
              <w:t>0.0</w:t>
            </w:r>
          </w:p>
        </w:tc>
        <w:tc>
          <w:tcPr>
            <w:tcW w:w="2164" w:type="dxa"/>
            <w:tcBorders>
              <w:top w:val="single" w:sz="4" w:space="0" w:color="auto"/>
              <w:bottom w:val="single" w:sz="4" w:space="0" w:color="auto"/>
            </w:tcBorders>
          </w:tcPr>
          <w:p w14:paraId="0F4542F6" w14:textId="25587C59" w:rsidR="002968A5" w:rsidRPr="00B22111" w:rsidRDefault="002968A5" w:rsidP="00154AF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1" w:type="dxa"/>
            <w:tcBorders>
              <w:top w:val="single" w:sz="4" w:space="0" w:color="auto"/>
              <w:bottom w:val="single" w:sz="4" w:space="0" w:color="auto"/>
            </w:tcBorders>
            <w:hideMark/>
          </w:tcPr>
          <w:p w14:paraId="6F2696D4" w14:textId="701F09EF" w:rsidR="002968A5" w:rsidRPr="00B22111" w:rsidRDefault="00BA69D8"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eastAsia="en-GB"/>
              </w:rPr>
              <w:t>0.</w:t>
            </w:r>
            <w:r w:rsidR="00E90158">
              <w:rPr>
                <w:rFonts w:ascii="Arial" w:hAnsi="Arial" w:cs="Arial"/>
                <w:sz w:val="20"/>
                <w:szCs w:val="20"/>
                <w:lang w:eastAsia="en-GB"/>
              </w:rPr>
              <w:t>5</w:t>
            </w:r>
            <w:r>
              <w:rPr>
                <w:rFonts w:ascii="Arial" w:hAnsi="Arial" w:cs="Arial"/>
                <w:sz w:val="20"/>
                <w:szCs w:val="20"/>
                <w:lang w:eastAsia="en-GB"/>
              </w:rPr>
              <w:t xml:space="preserve"> </w:t>
            </w:r>
          </w:p>
        </w:tc>
        <w:tc>
          <w:tcPr>
            <w:tcW w:w="636" w:type="dxa"/>
            <w:tcBorders>
              <w:top w:val="single" w:sz="4" w:space="0" w:color="auto"/>
              <w:bottom w:val="single" w:sz="4" w:space="0" w:color="auto"/>
            </w:tcBorders>
          </w:tcPr>
          <w:p w14:paraId="77BF763A" w14:textId="08A230E0" w:rsidR="002968A5" w:rsidRDefault="00BB5B60"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90720A">
              <w:rPr>
                <w:rFonts w:ascii="Arial" w:hAnsi="Arial" w:cs="Arial"/>
                <w:sz w:val="20"/>
                <w:szCs w:val="20"/>
              </w:rPr>
              <w:t>2</w:t>
            </w:r>
          </w:p>
          <w:p w14:paraId="0727860F" w14:textId="77777777" w:rsidR="00473149" w:rsidRPr="00B22111" w:rsidRDefault="00473149"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4EB203" w14:textId="77777777" w:rsidR="00473149" w:rsidRDefault="00473149"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27C127" w14:textId="77777777" w:rsidR="00BB5B60" w:rsidRDefault="00BB5B60"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0FD848" w14:textId="5943C496" w:rsidR="00473149" w:rsidRDefault="00BB5B60"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90720A">
              <w:rPr>
                <w:rFonts w:ascii="Arial" w:hAnsi="Arial" w:cs="Arial"/>
                <w:sz w:val="20"/>
                <w:szCs w:val="20"/>
              </w:rPr>
              <w:t>3</w:t>
            </w:r>
          </w:p>
          <w:p w14:paraId="4EBDF689" w14:textId="77777777" w:rsidR="008E550C" w:rsidRDefault="008E550C"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725A79" w14:textId="368496B1" w:rsidR="00B22111" w:rsidRPr="00B22111" w:rsidRDefault="00B22111" w:rsidP="0096018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42" w:type="dxa"/>
            <w:tcBorders>
              <w:top w:val="single" w:sz="4" w:space="0" w:color="auto"/>
              <w:bottom w:val="single" w:sz="4" w:space="0" w:color="auto"/>
            </w:tcBorders>
          </w:tcPr>
          <w:p w14:paraId="7CD9A290" w14:textId="1264727C" w:rsidR="00BB5B60" w:rsidRPr="001722E3" w:rsidRDefault="0090720A" w:rsidP="00B22111">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22E3">
              <w:rPr>
                <w:rFonts w:ascii="Arial" w:hAnsi="Arial" w:cs="Arial"/>
                <w:sz w:val="20"/>
                <w:szCs w:val="20"/>
              </w:rPr>
              <w:t>Reduction</w:t>
            </w:r>
            <w:r w:rsidR="00BB5B60" w:rsidRPr="001722E3">
              <w:rPr>
                <w:rFonts w:ascii="Arial" w:hAnsi="Arial" w:cs="Arial"/>
                <w:sz w:val="20"/>
                <w:szCs w:val="20"/>
              </w:rPr>
              <w:t xml:space="preserve"> in </w:t>
            </w:r>
            <w:proofErr w:type="spellStart"/>
            <w:r w:rsidR="00BB5B60" w:rsidRPr="001722E3">
              <w:rPr>
                <w:rFonts w:ascii="Arial" w:hAnsi="Arial" w:cs="Arial"/>
                <w:sz w:val="20"/>
                <w:szCs w:val="20"/>
              </w:rPr>
              <w:t>capitali</w:t>
            </w:r>
            <w:r w:rsidR="00BC20F8" w:rsidRPr="001722E3">
              <w:rPr>
                <w:rFonts w:ascii="Arial" w:hAnsi="Arial" w:cs="Arial"/>
                <w:sz w:val="20"/>
                <w:szCs w:val="20"/>
              </w:rPr>
              <w:t>s</w:t>
            </w:r>
            <w:r w:rsidR="00BB5B60" w:rsidRPr="001722E3">
              <w:rPr>
                <w:rFonts w:ascii="Arial" w:hAnsi="Arial" w:cs="Arial"/>
                <w:sz w:val="20"/>
                <w:szCs w:val="20"/>
              </w:rPr>
              <w:t>ation</w:t>
            </w:r>
            <w:proofErr w:type="spellEnd"/>
            <w:r w:rsidR="00BB5B60" w:rsidRPr="001722E3">
              <w:rPr>
                <w:rFonts w:ascii="Arial" w:hAnsi="Arial" w:cs="Arial"/>
                <w:sz w:val="20"/>
                <w:szCs w:val="20"/>
              </w:rPr>
              <w:t xml:space="preserve"> of Network Projects</w:t>
            </w:r>
          </w:p>
          <w:p w14:paraId="18569FAA" w14:textId="77777777" w:rsidR="00BB5B60" w:rsidRPr="001722E3" w:rsidRDefault="00BB5B60" w:rsidP="00B22111">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806304" w14:textId="45BB6418" w:rsidR="00BB5B60" w:rsidRPr="001722E3" w:rsidRDefault="0090720A" w:rsidP="00B22111">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22E3">
              <w:rPr>
                <w:rFonts w:ascii="Arial" w:hAnsi="Arial" w:cs="Arial"/>
                <w:sz w:val="20"/>
                <w:szCs w:val="20"/>
              </w:rPr>
              <w:t>Increase in Finance cost, primarily relating to Finance Transformation outsourcing</w:t>
            </w:r>
          </w:p>
          <w:p w14:paraId="612E50A6" w14:textId="1795E410" w:rsidR="007B69A8" w:rsidRPr="00AE7860" w:rsidRDefault="007B69A8" w:rsidP="0090720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tcW w:w="694" w:type="dxa"/>
            <w:tcBorders>
              <w:top w:val="single" w:sz="4" w:space="0" w:color="auto"/>
              <w:bottom w:val="single" w:sz="4" w:space="0" w:color="auto"/>
              <w:right w:val="single" w:sz="4" w:space="0" w:color="auto"/>
            </w:tcBorders>
            <w:hideMark/>
          </w:tcPr>
          <w:p w14:paraId="75E38350" w14:textId="78359909" w:rsidR="00BB5B60" w:rsidRDefault="00E90158"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w:t>
            </w:r>
            <w:r w:rsidR="0090720A">
              <w:rPr>
                <w:rFonts w:ascii="Arial" w:hAnsi="Arial" w:cs="Arial"/>
                <w:sz w:val="20"/>
                <w:szCs w:val="20"/>
                <w:lang w:eastAsia="en-GB"/>
              </w:rPr>
              <w:t>2</w:t>
            </w:r>
          </w:p>
          <w:p w14:paraId="6BF8131F"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2615F6F3"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71D7627E"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33D6E0AD" w14:textId="149CF332" w:rsidR="00BB5B60" w:rsidRDefault="00AE78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0.3</w:t>
            </w:r>
          </w:p>
          <w:p w14:paraId="2E8398F5"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49E2B5C1"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40D6416D"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5F43B238"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30C08005"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5674761A" w14:textId="77777777" w:rsidR="00BB5B60"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p w14:paraId="48D8CC77" w14:textId="50D7AECE" w:rsidR="00BB5B60" w:rsidRPr="00102B82" w:rsidRDefault="00BB5B60" w:rsidP="006C25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r>
      <w:tr w:rsidR="0025358A" w:rsidRPr="00571660" w14:paraId="413B9C94" w14:textId="77777777" w:rsidTr="000C1B7D">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tcPr>
          <w:p w14:paraId="7A6A6788" w14:textId="77777777" w:rsidR="0025358A" w:rsidRPr="00571660" w:rsidRDefault="004D53B5" w:rsidP="002968A5">
            <w:pPr>
              <w:contextualSpacing/>
              <w:rPr>
                <w:rFonts w:ascii="Arial" w:hAnsi="Arial" w:cs="Arial"/>
                <w:sz w:val="20"/>
                <w:szCs w:val="20"/>
                <w:lang w:eastAsia="en-GB"/>
              </w:rPr>
            </w:pPr>
            <w:r w:rsidRPr="00571660">
              <w:rPr>
                <w:rFonts w:ascii="Arial" w:hAnsi="Arial" w:cs="Arial"/>
                <w:sz w:val="20"/>
                <w:szCs w:val="20"/>
                <w:lang w:eastAsia="en-GB"/>
              </w:rPr>
              <w:t>Third Party Services</w:t>
            </w:r>
          </w:p>
        </w:tc>
        <w:tc>
          <w:tcPr>
            <w:tcW w:w="611" w:type="dxa"/>
            <w:tcBorders>
              <w:top w:val="single" w:sz="4" w:space="0" w:color="auto"/>
              <w:bottom w:val="single" w:sz="4" w:space="0" w:color="auto"/>
            </w:tcBorders>
          </w:tcPr>
          <w:p w14:paraId="5F12CC9B" w14:textId="77777777" w:rsidR="0025358A" w:rsidRPr="00571660" w:rsidRDefault="004D53B5"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571660">
              <w:rPr>
                <w:rFonts w:ascii="Arial" w:hAnsi="Arial" w:cs="Arial"/>
                <w:sz w:val="20"/>
                <w:szCs w:val="20"/>
                <w:lang w:eastAsia="en-GB"/>
              </w:rPr>
              <w:t>0.0</w:t>
            </w:r>
          </w:p>
        </w:tc>
        <w:tc>
          <w:tcPr>
            <w:tcW w:w="2164" w:type="dxa"/>
            <w:tcBorders>
              <w:top w:val="single" w:sz="4" w:space="0" w:color="auto"/>
              <w:bottom w:val="single" w:sz="4" w:space="0" w:color="auto"/>
            </w:tcBorders>
          </w:tcPr>
          <w:p w14:paraId="6F404E6B" w14:textId="77777777" w:rsidR="0025358A" w:rsidRPr="00571660" w:rsidRDefault="0025358A"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781" w:type="dxa"/>
            <w:tcBorders>
              <w:top w:val="single" w:sz="4" w:space="0" w:color="auto"/>
              <w:bottom w:val="single" w:sz="4" w:space="0" w:color="auto"/>
            </w:tcBorders>
          </w:tcPr>
          <w:p w14:paraId="110D3F3B" w14:textId="2141620A" w:rsidR="0025358A" w:rsidRPr="00571660" w:rsidRDefault="00571660"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571660">
              <w:rPr>
                <w:rFonts w:ascii="Arial" w:hAnsi="Arial" w:cs="Arial"/>
                <w:sz w:val="20"/>
                <w:szCs w:val="20"/>
                <w:lang w:eastAsia="en-GB"/>
              </w:rPr>
              <w:t xml:space="preserve">  </w:t>
            </w:r>
            <w:r w:rsidR="0078617E">
              <w:rPr>
                <w:rFonts w:ascii="Arial" w:hAnsi="Arial" w:cs="Arial"/>
                <w:sz w:val="20"/>
                <w:szCs w:val="20"/>
                <w:lang w:eastAsia="en-GB"/>
              </w:rPr>
              <w:t>0.</w:t>
            </w:r>
            <w:r w:rsidR="00E90158">
              <w:rPr>
                <w:rFonts w:ascii="Arial" w:hAnsi="Arial" w:cs="Arial"/>
                <w:sz w:val="20"/>
                <w:szCs w:val="20"/>
                <w:lang w:eastAsia="en-GB"/>
              </w:rPr>
              <w:t>4</w:t>
            </w:r>
          </w:p>
        </w:tc>
        <w:tc>
          <w:tcPr>
            <w:tcW w:w="2878" w:type="dxa"/>
            <w:gridSpan w:val="2"/>
            <w:tcBorders>
              <w:top w:val="single" w:sz="4" w:space="0" w:color="auto"/>
              <w:bottom w:val="single" w:sz="4" w:space="0" w:color="auto"/>
            </w:tcBorders>
          </w:tcPr>
          <w:p w14:paraId="443F84B0" w14:textId="4F9637A9" w:rsidR="0025358A" w:rsidRPr="00571660" w:rsidRDefault="00BC20F8" w:rsidP="00571660">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Increase in </w:t>
            </w:r>
            <w:r w:rsidR="00947257">
              <w:rPr>
                <w:rFonts w:ascii="Arial" w:hAnsi="Arial" w:cs="Arial"/>
                <w:sz w:val="20"/>
                <w:szCs w:val="20"/>
                <w:lang w:eastAsia="en-GB"/>
              </w:rPr>
              <w:t>mains diversions work</w:t>
            </w:r>
            <w:r>
              <w:rPr>
                <w:rFonts w:ascii="Arial" w:hAnsi="Arial" w:cs="Arial"/>
                <w:sz w:val="20"/>
                <w:szCs w:val="20"/>
                <w:lang w:eastAsia="en-GB"/>
              </w:rPr>
              <w:t xml:space="preserve"> of 0.2m as well as increase in costs associated with third party bulk billing.</w:t>
            </w:r>
          </w:p>
        </w:tc>
        <w:tc>
          <w:tcPr>
            <w:tcW w:w="694" w:type="dxa"/>
            <w:tcBorders>
              <w:top w:val="single" w:sz="4" w:space="0" w:color="auto"/>
              <w:bottom w:val="single" w:sz="4" w:space="0" w:color="auto"/>
              <w:right w:val="single" w:sz="4" w:space="0" w:color="auto"/>
            </w:tcBorders>
          </w:tcPr>
          <w:p w14:paraId="53D22E00" w14:textId="6E3AD039" w:rsidR="0025358A" w:rsidRPr="00571660" w:rsidRDefault="00571660" w:rsidP="004D53B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571660">
              <w:rPr>
                <w:rFonts w:ascii="Arial" w:hAnsi="Arial" w:cs="Arial"/>
                <w:sz w:val="20"/>
                <w:szCs w:val="20"/>
                <w:lang w:eastAsia="en-GB"/>
              </w:rPr>
              <w:t xml:space="preserve"> </w:t>
            </w:r>
            <w:r w:rsidR="00BB5B60">
              <w:rPr>
                <w:rFonts w:ascii="Arial" w:hAnsi="Arial" w:cs="Arial"/>
                <w:sz w:val="20"/>
                <w:szCs w:val="20"/>
                <w:lang w:eastAsia="en-GB"/>
              </w:rPr>
              <w:t>0</w:t>
            </w:r>
            <w:r w:rsidR="0078617E">
              <w:rPr>
                <w:rFonts w:ascii="Arial" w:hAnsi="Arial" w:cs="Arial"/>
                <w:sz w:val="20"/>
                <w:szCs w:val="20"/>
                <w:lang w:eastAsia="en-GB"/>
              </w:rPr>
              <w:t>.</w:t>
            </w:r>
            <w:r w:rsidR="00E90158">
              <w:rPr>
                <w:rFonts w:ascii="Arial" w:hAnsi="Arial" w:cs="Arial"/>
                <w:sz w:val="20"/>
                <w:szCs w:val="20"/>
                <w:lang w:eastAsia="en-GB"/>
              </w:rPr>
              <w:t>4</w:t>
            </w:r>
          </w:p>
        </w:tc>
      </w:tr>
      <w:tr w:rsidR="002968A5" w:rsidRPr="00571660" w14:paraId="366591DD" w14:textId="77777777" w:rsidTr="000C1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tcBorders>
            <w:hideMark/>
          </w:tcPr>
          <w:p w14:paraId="26F2A6CB" w14:textId="77777777" w:rsidR="002968A5" w:rsidRPr="00571660" w:rsidRDefault="002968A5" w:rsidP="002968A5">
            <w:pPr>
              <w:contextualSpacing/>
              <w:rPr>
                <w:rFonts w:ascii="Arial" w:hAnsi="Arial" w:cs="Arial"/>
                <w:sz w:val="20"/>
                <w:szCs w:val="20"/>
              </w:rPr>
            </w:pPr>
            <w:r w:rsidRPr="00571660">
              <w:rPr>
                <w:rFonts w:ascii="Arial" w:hAnsi="Arial" w:cs="Arial"/>
                <w:sz w:val="20"/>
                <w:szCs w:val="20"/>
                <w:lang w:eastAsia="en-GB"/>
              </w:rPr>
              <w:t xml:space="preserve">Wholesale </w:t>
            </w:r>
            <w:proofErr w:type="spellStart"/>
            <w:r w:rsidRPr="00571660">
              <w:rPr>
                <w:rFonts w:ascii="Arial" w:hAnsi="Arial" w:cs="Arial"/>
                <w:sz w:val="20"/>
                <w:szCs w:val="20"/>
                <w:lang w:eastAsia="en-GB"/>
              </w:rPr>
              <w:t>Opex</w:t>
            </w:r>
            <w:proofErr w:type="spellEnd"/>
          </w:p>
        </w:tc>
        <w:tc>
          <w:tcPr>
            <w:tcW w:w="611" w:type="dxa"/>
            <w:tcBorders>
              <w:top w:val="single" w:sz="4" w:space="0" w:color="auto"/>
              <w:bottom w:val="single" w:sz="4" w:space="0" w:color="auto"/>
            </w:tcBorders>
            <w:hideMark/>
          </w:tcPr>
          <w:p w14:paraId="45F58918" w14:textId="0452E12B" w:rsidR="002968A5" w:rsidRPr="00571660" w:rsidRDefault="0040733F" w:rsidP="00303C9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0.0</w:t>
            </w:r>
          </w:p>
        </w:tc>
        <w:tc>
          <w:tcPr>
            <w:tcW w:w="2164" w:type="dxa"/>
            <w:tcBorders>
              <w:top w:val="single" w:sz="4" w:space="0" w:color="auto"/>
              <w:bottom w:val="single" w:sz="4" w:space="0" w:color="auto"/>
            </w:tcBorders>
          </w:tcPr>
          <w:p w14:paraId="77994544" w14:textId="77777777" w:rsidR="002968A5" w:rsidRPr="00571660"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81" w:type="dxa"/>
            <w:tcBorders>
              <w:top w:val="single" w:sz="4" w:space="0" w:color="auto"/>
              <w:bottom w:val="single" w:sz="4" w:space="0" w:color="auto"/>
            </w:tcBorders>
            <w:hideMark/>
          </w:tcPr>
          <w:p w14:paraId="4E0342F4" w14:textId="5D4E84E1" w:rsidR="002968A5" w:rsidRPr="00571660" w:rsidRDefault="00F06BB4" w:rsidP="0040733F">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 xml:space="preserve">  </w:t>
            </w:r>
            <w:r w:rsidR="00FC1F10">
              <w:rPr>
                <w:rFonts w:ascii="Arial" w:hAnsi="Arial" w:cs="Arial"/>
                <w:b/>
                <w:sz w:val="20"/>
                <w:szCs w:val="20"/>
                <w:lang w:eastAsia="en-GB"/>
              </w:rPr>
              <w:t>5.9</w:t>
            </w:r>
          </w:p>
        </w:tc>
        <w:tc>
          <w:tcPr>
            <w:tcW w:w="2878" w:type="dxa"/>
            <w:gridSpan w:val="2"/>
            <w:tcBorders>
              <w:top w:val="single" w:sz="4" w:space="0" w:color="auto"/>
              <w:bottom w:val="single" w:sz="4" w:space="0" w:color="auto"/>
            </w:tcBorders>
          </w:tcPr>
          <w:p w14:paraId="6E2C7137" w14:textId="77777777" w:rsidR="002968A5" w:rsidRPr="00571660"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694" w:type="dxa"/>
            <w:tcBorders>
              <w:top w:val="single" w:sz="4" w:space="0" w:color="auto"/>
              <w:bottom w:val="single" w:sz="4" w:space="0" w:color="auto"/>
              <w:right w:val="single" w:sz="4" w:space="0" w:color="auto"/>
            </w:tcBorders>
            <w:hideMark/>
          </w:tcPr>
          <w:p w14:paraId="3A003E5F" w14:textId="4BE61386" w:rsidR="002968A5" w:rsidRPr="00571660" w:rsidRDefault="00FC1F10" w:rsidP="00902DF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lang w:eastAsia="en-GB"/>
              </w:rPr>
              <w:t>5.9</w:t>
            </w:r>
          </w:p>
        </w:tc>
      </w:tr>
    </w:tbl>
    <w:p w14:paraId="71998C78" w14:textId="77777777" w:rsidR="002968A5" w:rsidRPr="00571660" w:rsidRDefault="002968A5" w:rsidP="002968A5">
      <w:pPr>
        <w:ind w:left="643" w:firstLine="77"/>
        <w:contextualSpacing/>
        <w:rPr>
          <w:rFonts w:ascii="Arial" w:hAnsi="Arial" w:cs="Arial"/>
          <w:b/>
        </w:rPr>
      </w:pPr>
    </w:p>
    <w:p w14:paraId="2AAED8D9" w14:textId="77777777" w:rsidR="002968A5" w:rsidRPr="00571660" w:rsidRDefault="002968A5" w:rsidP="002968A5">
      <w:pPr>
        <w:rPr>
          <w:rFonts w:ascii="Arial" w:hAnsi="Arial" w:cs="Arial"/>
          <w:sz w:val="20"/>
          <w:szCs w:val="20"/>
        </w:rPr>
      </w:pPr>
      <w:r w:rsidRPr="00571660">
        <w:rPr>
          <w:rFonts w:ascii="Arial" w:hAnsi="Arial" w:cs="Arial"/>
          <w:sz w:val="20"/>
          <w:szCs w:val="20"/>
        </w:rPr>
        <w:t>Retail operating cost variances identified below.</w:t>
      </w:r>
    </w:p>
    <w:p w14:paraId="10C1BD0C" w14:textId="77777777" w:rsidR="002968A5" w:rsidRPr="00102B82" w:rsidRDefault="002968A5" w:rsidP="002968A5">
      <w:pPr>
        <w:ind w:left="643" w:firstLine="77"/>
        <w:contextualSpacing/>
        <w:rPr>
          <w:rFonts w:ascii="Arial" w:hAnsi="Arial" w:cs="Arial"/>
          <w:b/>
          <w:highlight w:val="yellow"/>
        </w:rPr>
      </w:pP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11"/>
        <w:gridCol w:w="2281"/>
        <w:gridCol w:w="664"/>
        <w:gridCol w:w="2751"/>
        <w:gridCol w:w="679"/>
      </w:tblGrid>
      <w:tr w:rsidR="00CC1910" w:rsidRPr="00D345C7" w14:paraId="7A1C5A6B" w14:textId="77777777" w:rsidTr="002B755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E4262" w14:textId="77777777" w:rsidR="002968A5" w:rsidRPr="00D345C7" w:rsidRDefault="002968A5" w:rsidP="002968A5">
            <w:pPr>
              <w:rPr>
                <w:rFonts w:ascii="Arial" w:hAnsi="Arial" w:cs="Arial"/>
                <w:color w:val="000000" w:themeColor="text1"/>
                <w:sz w:val="20"/>
                <w:szCs w:val="20"/>
              </w:rPr>
            </w:pPr>
            <w:r w:rsidRPr="00D345C7">
              <w:rPr>
                <w:rFonts w:ascii="Arial" w:hAnsi="Arial" w:cs="Arial"/>
                <w:color w:val="000000" w:themeColor="text1"/>
                <w:sz w:val="20"/>
                <w:szCs w:val="20"/>
              </w:rPr>
              <w:t>Table 2</w:t>
            </w:r>
          </w:p>
        </w:tc>
        <w:tc>
          <w:tcPr>
            <w:tcW w:w="0" w:type="auto"/>
            <w:gridSpan w:val="2"/>
            <w:shd w:val="clear" w:color="auto" w:fill="auto"/>
            <w:hideMark/>
          </w:tcPr>
          <w:p w14:paraId="4DC59F50" w14:textId="77777777" w:rsidR="002968A5" w:rsidRPr="00D345C7"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5C7">
              <w:rPr>
                <w:rFonts w:ascii="Arial" w:hAnsi="Arial" w:cs="Arial"/>
                <w:color w:val="000000" w:themeColor="text1"/>
                <w:sz w:val="20"/>
                <w:szCs w:val="20"/>
                <w:lang w:eastAsia="en-GB"/>
              </w:rPr>
              <w:t>One-off variances</w:t>
            </w:r>
          </w:p>
        </w:tc>
        <w:tc>
          <w:tcPr>
            <w:tcW w:w="0" w:type="auto"/>
            <w:gridSpan w:val="2"/>
            <w:shd w:val="clear" w:color="auto" w:fill="auto"/>
            <w:hideMark/>
          </w:tcPr>
          <w:p w14:paraId="317DA7B1" w14:textId="77777777" w:rsidR="002968A5" w:rsidRPr="00D345C7"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5C7">
              <w:rPr>
                <w:rFonts w:ascii="Arial" w:hAnsi="Arial" w:cs="Arial"/>
                <w:color w:val="000000" w:themeColor="text1"/>
                <w:sz w:val="20"/>
                <w:szCs w:val="20"/>
                <w:lang w:eastAsia="en-GB"/>
              </w:rPr>
              <w:t xml:space="preserve">Retail </w:t>
            </w:r>
            <w:proofErr w:type="spellStart"/>
            <w:r w:rsidRPr="00D345C7">
              <w:rPr>
                <w:rFonts w:ascii="Arial" w:hAnsi="Arial" w:cs="Arial"/>
                <w:color w:val="000000" w:themeColor="text1"/>
                <w:sz w:val="20"/>
                <w:szCs w:val="20"/>
                <w:lang w:eastAsia="en-GB"/>
              </w:rPr>
              <w:t>Opex</w:t>
            </w:r>
            <w:proofErr w:type="spellEnd"/>
            <w:r w:rsidRPr="00D345C7">
              <w:rPr>
                <w:rFonts w:ascii="Arial" w:hAnsi="Arial" w:cs="Arial"/>
                <w:color w:val="000000" w:themeColor="text1"/>
                <w:sz w:val="20"/>
                <w:szCs w:val="20"/>
                <w:lang w:eastAsia="en-GB"/>
              </w:rPr>
              <w:t xml:space="preserve"> variances</w:t>
            </w:r>
          </w:p>
        </w:tc>
        <w:tc>
          <w:tcPr>
            <w:tcW w:w="0" w:type="auto"/>
            <w:vMerge w:val="restart"/>
            <w:shd w:val="clear" w:color="auto" w:fill="auto"/>
            <w:hideMark/>
          </w:tcPr>
          <w:p w14:paraId="3C96ECCB" w14:textId="77777777" w:rsidR="002968A5" w:rsidRPr="00D345C7"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D345C7">
              <w:rPr>
                <w:rFonts w:ascii="Arial" w:hAnsi="Arial" w:cs="Arial"/>
                <w:color w:val="000000" w:themeColor="text1"/>
                <w:sz w:val="20"/>
                <w:szCs w:val="20"/>
                <w:lang w:eastAsia="en-GB"/>
              </w:rPr>
              <w:t>Total</w:t>
            </w:r>
          </w:p>
          <w:p w14:paraId="05070A22" w14:textId="77777777" w:rsidR="002968A5" w:rsidRPr="00D345C7"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5C7">
              <w:rPr>
                <w:rFonts w:ascii="Arial" w:hAnsi="Arial" w:cs="Arial"/>
                <w:color w:val="000000" w:themeColor="text1"/>
                <w:sz w:val="20"/>
                <w:szCs w:val="20"/>
                <w:lang w:eastAsia="en-GB"/>
              </w:rPr>
              <w:t>£m</w:t>
            </w:r>
          </w:p>
        </w:tc>
      </w:tr>
      <w:tr w:rsidR="00E942F1" w:rsidRPr="00D345C7" w14:paraId="59B3EB9E" w14:textId="77777777" w:rsidTr="00CC19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5B12F" w14:textId="77777777" w:rsidR="002968A5" w:rsidRPr="00D345C7" w:rsidRDefault="002968A5" w:rsidP="002968A5">
            <w:pPr>
              <w:contextualSpacing/>
              <w:rPr>
                <w:rFonts w:ascii="Arial" w:hAnsi="Arial" w:cs="Arial"/>
                <w:color w:val="000000" w:themeColor="text1"/>
                <w:sz w:val="20"/>
                <w:szCs w:val="20"/>
              </w:rPr>
            </w:pPr>
          </w:p>
        </w:tc>
        <w:tc>
          <w:tcPr>
            <w:tcW w:w="611" w:type="dxa"/>
            <w:shd w:val="clear" w:color="auto" w:fill="auto"/>
            <w:hideMark/>
          </w:tcPr>
          <w:p w14:paraId="372B2AB9" w14:textId="77777777" w:rsidR="002968A5" w:rsidRPr="00D345C7"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D345C7">
              <w:rPr>
                <w:rFonts w:ascii="Arial" w:hAnsi="Arial" w:cs="Arial"/>
                <w:color w:val="000000" w:themeColor="text1"/>
                <w:sz w:val="20"/>
                <w:szCs w:val="20"/>
                <w:lang w:eastAsia="en-GB"/>
              </w:rPr>
              <w:t>£m</w:t>
            </w:r>
          </w:p>
        </w:tc>
        <w:tc>
          <w:tcPr>
            <w:tcW w:w="2281" w:type="dxa"/>
            <w:shd w:val="clear" w:color="auto" w:fill="auto"/>
            <w:hideMark/>
          </w:tcPr>
          <w:p w14:paraId="0E12BC19" w14:textId="77777777" w:rsidR="002968A5" w:rsidRPr="00D345C7"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D345C7">
              <w:rPr>
                <w:rFonts w:ascii="Arial" w:hAnsi="Arial" w:cs="Arial"/>
                <w:color w:val="000000" w:themeColor="text1"/>
                <w:sz w:val="20"/>
                <w:szCs w:val="20"/>
                <w:lang w:eastAsia="en-GB"/>
              </w:rPr>
              <w:t>Explanation</w:t>
            </w:r>
          </w:p>
        </w:tc>
        <w:tc>
          <w:tcPr>
            <w:tcW w:w="664" w:type="dxa"/>
            <w:shd w:val="clear" w:color="auto" w:fill="auto"/>
            <w:hideMark/>
          </w:tcPr>
          <w:p w14:paraId="7FC6CA18" w14:textId="77777777" w:rsidR="002968A5" w:rsidRPr="00D345C7" w:rsidRDefault="002968A5" w:rsidP="002968A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D345C7">
              <w:rPr>
                <w:rFonts w:ascii="Arial" w:hAnsi="Arial" w:cs="Arial"/>
                <w:color w:val="000000" w:themeColor="text1"/>
                <w:sz w:val="20"/>
                <w:szCs w:val="20"/>
                <w:lang w:eastAsia="en-GB"/>
              </w:rPr>
              <w:t>£m</w:t>
            </w:r>
          </w:p>
        </w:tc>
        <w:tc>
          <w:tcPr>
            <w:tcW w:w="2751" w:type="dxa"/>
            <w:shd w:val="clear" w:color="auto" w:fill="auto"/>
            <w:hideMark/>
          </w:tcPr>
          <w:p w14:paraId="0843F1B5" w14:textId="77777777" w:rsidR="002968A5" w:rsidRPr="00D345C7" w:rsidRDefault="002968A5" w:rsidP="002968A5">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D345C7">
              <w:rPr>
                <w:rFonts w:ascii="Arial" w:hAnsi="Arial" w:cs="Arial"/>
                <w:color w:val="000000" w:themeColor="text1"/>
                <w:sz w:val="20"/>
                <w:szCs w:val="20"/>
                <w:lang w:eastAsia="en-GB"/>
              </w:rPr>
              <w:t>Explanation</w:t>
            </w:r>
          </w:p>
        </w:tc>
        <w:tc>
          <w:tcPr>
            <w:tcW w:w="0" w:type="auto"/>
            <w:vMerge/>
            <w:shd w:val="clear" w:color="auto" w:fill="auto"/>
            <w:vAlign w:val="center"/>
            <w:hideMark/>
          </w:tcPr>
          <w:p w14:paraId="319C7151" w14:textId="77777777" w:rsidR="002968A5" w:rsidRPr="00D345C7" w:rsidRDefault="002968A5" w:rsidP="002968A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tc>
      </w:tr>
      <w:tr w:rsidR="00E942F1" w:rsidRPr="00D345C7" w14:paraId="05552108" w14:textId="77777777" w:rsidTr="00D3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2F944" w14:textId="77BBACCC" w:rsidR="002968A5" w:rsidRPr="0008726A" w:rsidRDefault="00E942F1" w:rsidP="002968A5">
            <w:pPr>
              <w:contextualSpacing/>
              <w:rPr>
                <w:rFonts w:ascii="Arial" w:hAnsi="Arial" w:cs="Arial"/>
                <w:color w:val="000000" w:themeColor="text1"/>
                <w:sz w:val="20"/>
                <w:szCs w:val="20"/>
                <w:lang w:eastAsia="en-GB"/>
              </w:rPr>
            </w:pPr>
            <w:bookmarkStart w:id="3" w:name="_Hlk134695047"/>
            <w:r>
              <w:rPr>
                <w:rFonts w:ascii="Arial" w:hAnsi="Arial" w:cs="Arial"/>
                <w:color w:val="000000" w:themeColor="text1"/>
                <w:sz w:val="20"/>
                <w:szCs w:val="20"/>
                <w:lang w:eastAsia="en-GB"/>
              </w:rPr>
              <w:t>Network/non-network customer enquiries and complaints</w:t>
            </w:r>
          </w:p>
        </w:tc>
        <w:tc>
          <w:tcPr>
            <w:tcW w:w="611" w:type="dxa"/>
            <w:shd w:val="clear" w:color="auto" w:fill="auto"/>
          </w:tcPr>
          <w:p w14:paraId="7E01A2FB" w14:textId="3321B64E" w:rsidR="002968A5" w:rsidRPr="0008726A" w:rsidRDefault="00E942F1"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0.0</w:t>
            </w:r>
          </w:p>
        </w:tc>
        <w:tc>
          <w:tcPr>
            <w:tcW w:w="2281" w:type="dxa"/>
            <w:shd w:val="clear" w:color="auto" w:fill="auto"/>
          </w:tcPr>
          <w:p w14:paraId="1FD66C00" w14:textId="57C5B08E" w:rsidR="002968A5" w:rsidRPr="0008726A" w:rsidRDefault="002968A5"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664" w:type="dxa"/>
            <w:shd w:val="clear" w:color="auto" w:fill="auto"/>
          </w:tcPr>
          <w:p w14:paraId="7FF9F65E" w14:textId="16D8E43A" w:rsidR="002968A5" w:rsidRPr="009F365C" w:rsidRDefault="00BC20F8" w:rsidP="00D345C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w:t>
            </w:r>
            <w:r w:rsidR="001056E3">
              <w:rPr>
                <w:rFonts w:ascii="Arial" w:hAnsi="Arial" w:cs="Arial"/>
                <w:color w:val="000000" w:themeColor="text1"/>
                <w:sz w:val="20"/>
                <w:szCs w:val="20"/>
                <w:lang w:eastAsia="en-GB"/>
              </w:rPr>
              <w:t>2</w:t>
            </w:r>
          </w:p>
        </w:tc>
        <w:tc>
          <w:tcPr>
            <w:tcW w:w="2751" w:type="dxa"/>
            <w:shd w:val="clear" w:color="auto" w:fill="auto"/>
          </w:tcPr>
          <w:p w14:paraId="0632B3C2" w14:textId="3EAB62A4" w:rsidR="002968A5" w:rsidRPr="009F365C" w:rsidRDefault="00BC20F8" w:rsidP="002968A5">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Increase</w:t>
            </w:r>
            <w:r w:rsidR="00E942F1">
              <w:rPr>
                <w:rFonts w:ascii="Arial" w:hAnsi="Arial" w:cs="Arial"/>
                <w:color w:val="000000" w:themeColor="text1"/>
                <w:sz w:val="20"/>
                <w:szCs w:val="20"/>
                <w:lang w:eastAsia="en-GB"/>
              </w:rPr>
              <w:t xml:space="preserve"> </w:t>
            </w:r>
            <w:r>
              <w:rPr>
                <w:rFonts w:ascii="Arial" w:hAnsi="Arial" w:cs="Arial"/>
                <w:color w:val="000000" w:themeColor="text1"/>
                <w:sz w:val="20"/>
                <w:szCs w:val="20"/>
                <w:lang w:eastAsia="en-GB"/>
              </w:rPr>
              <w:t xml:space="preserve">of 0.2m </w:t>
            </w:r>
            <w:r w:rsidR="00E942F1">
              <w:rPr>
                <w:rFonts w:ascii="Arial" w:hAnsi="Arial" w:cs="Arial"/>
                <w:color w:val="000000" w:themeColor="text1"/>
                <w:sz w:val="20"/>
                <w:szCs w:val="20"/>
                <w:lang w:eastAsia="en-GB"/>
              </w:rPr>
              <w:t xml:space="preserve">in costs related to </w:t>
            </w:r>
            <w:r>
              <w:rPr>
                <w:rFonts w:ascii="Arial" w:hAnsi="Arial" w:cs="Arial"/>
                <w:color w:val="000000" w:themeColor="text1"/>
                <w:sz w:val="20"/>
                <w:szCs w:val="20"/>
                <w:lang w:eastAsia="en-GB"/>
              </w:rPr>
              <w:t xml:space="preserve">both </w:t>
            </w:r>
            <w:r w:rsidR="00E942F1">
              <w:rPr>
                <w:rFonts w:ascii="Arial" w:hAnsi="Arial" w:cs="Arial"/>
                <w:color w:val="000000" w:themeColor="text1"/>
                <w:sz w:val="20"/>
                <w:szCs w:val="20"/>
                <w:lang w:eastAsia="en-GB"/>
              </w:rPr>
              <w:t xml:space="preserve">network customer enquiries and complaints </w:t>
            </w:r>
            <w:r>
              <w:rPr>
                <w:rFonts w:ascii="Arial" w:hAnsi="Arial" w:cs="Arial"/>
                <w:color w:val="000000" w:themeColor="text1"/>
                <w:sz w:val="20"/>
                <w:szCs w:val="20"/>
                <w:lang w:eastAsia="en-GB"/>
              </w:rPr>
              <w:t>and</w:t>
            </w:r>
            <w:r w:rsidR="00E942F1">
              <w:rPr>
                <w:rFonts w:ascii="Arial" w:hAnsi="Arial" w:cs="Arial"/>
                <w:color w:val="000000" w:themeColor="text1"/>
                <w:sz w:val="20"/>
                <w:szCs w:val="20"/>
                <w:lang w:eastAsia="en-GB"/>
              </w:rPr>
              <w:t xml:space="preserve"> in non-network customer enquiry and complaint costs</w:t>
            </w:r>
            <w:r>
              <w:rPr>
                <w:rFonts w:ascii="Arial" w:hAnsi="Arial" w:cs="Arial"/>
                <w:color w:val="000000" w:themeColor="text1"/>
                <w:sz w:val="20"/>
                <w:szCs w:val="20"/>
                <w:lang w:eastAsia="en-GB"/>
              </w:rPr>
              <w:t xml:space="preserve"> of 0.1m</w:t>
            </w:r>
          </w:p>
        </w:tc>
        <w:tc>
          <w:tcPr>
            <w:tcW w:w="0" w:type="auto"/>
            <w:shd w:val="clear" w:color="auto" w:fill="auto"/>
          </w:tcPr>
          <w:p w14:paraId="6226CB61" w14:textId="4B2A66DC" w:rsidR="002968A5" w:rsidRPr="00D345C7" w:rsidRDefault="00BC20F8" w:rsidP="002968A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w:t>
            </w:r>
            <w:r w:rsidR="001056E3">
              <w:rPr>
                <w:rFonts w:ascii="Arial" w:hAnsi="Arial" w:cs="Arial"/>
                <w:color w:val="000000" w:themeColor="text1"/>
                <w:sz w:val="20"/>
                <w:szCs w:val="20"/>
                <w:lang w:eastAsia="en-GB"/>
              </w:rPr>
              <w:t>2</w:t>
            </w:r>
          </w:p>
        </w:tc>
      </w:tr>
      <w:bookmarkEnd w:id="3"/>
      <w:tr w:rsidR="00E942F1" w:rsidRPr="00D345C7" w14:paraId="0315A867" w14:textId="77777777" w:rsidTr="00D345C7">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shd w:val="clear" w:color="auto" w:fill="auto"/>
          </w:tcPr>
          <w:p w14:paraId="0D3581D6" w14:textId="44A5AABC" w:rsidR="007D1143" w:rsidRDefault="00BC20F8" w:rsidP="00620FD3">
            <w:pPr>
              <w:contextualSpacing/>
              <w:rPr>
                <w:rFonts w:ascii="Arial" w:hAnsi="Arial" w:cs="Arial"/>
                <w:color w:val="000000" w:themeColor="text1"/>
                <w:sz w:val="20"/>
                <w:szCs w:val="20"/>
                <w:lang w:eastAsia="en-GB"/>
              </w:rPr>
            </w:pPr>
            <w:r>
              <w:rPr>
                <w:rFonts w:ascii="Arial" w:hAnsi="Arial" w:cs="Arial"/>
                <w:sz w:val="20"/>
                <w:szCs w:val="20"/>
                <w:lang w:eastAsia="en-GB"/>
              </w:rPr>
              <w:t>Doubtful debts</w:t>
            </w:r>
          </w:p>
        </w:tc>
        <w:tc>
          <w:tcPr>
            <w:tcW w:w="611" w:type="dxa"/>
            <w:shd w:val="clear" w:color="auto" w:fill="auto"/>
          </w:tcPr>
          <w:p w14:paraId="58C2A9C9" w14:textId="77777777" w:rsidR="007D1143" w:rsidRPr="0008726A" w:rsidRDefault="007D1143" w:rsidP="00620FD3">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0.0</w:t>
            </w:r>
          </w:p>
        </w:tc>
        <w:tc>
          <w:tcPr>
            <w:tcW w:w="2281" w:type="dxa"/>
            <w:shd w:val="clear" w:color="auto" w:fill="auto"/>
          </w:tcPr>
          <w:p w14:paraId="3EF862F4" w14:textId="77777777" w:rsidR="007D1143" w:rsidRPr="0008726A" w:rsidRDefault="007D1143" w:rsidP="002968A5">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664" w:type="dxa"/>
            <w:shd w:val="clear" w:color="auto" w:fill="auto"/>
          </w:tcPr>
          <w:p w14:paraId="053EB527" w14:textId="253F2184" w:rsidR="007D1143" w:rsidRPr="009F365C" w:rsidRDefault="00BC20F8" w:rsidP="00D345C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0.4</w:t>
            </w:r>
          </w:p>
          <w:p w14:paraId="59F909CC" w14:textId="571BA2A1" w:rsidR="00945AA0" w:rsidRPr="009F365C" w:rsidRDefault="00945AA0" w:rsidP="00D345C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p>
        </w:tc>
        <w:tc>
          <w:tcPr>
            <w:tcW w:w="2751" w:type="dxa"/>
            <w:shd w:val="clear" w:color="auto" w:fill="auto"/>
          </w:tcPr>
          <w:p w14:paraId="41F9CB2C" w14:textId="5923992A" w:rsidR="00945AA0" w:rsidRPr="009F365C" w:rsidRDefault="00FC1F10" w:rsidP="00945AA0">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Increase resulting from higher billing</w:t>
            </w:r>
          </w:p>
        </w:tc>
        <w:tc>
          <w:tcPr>
            <w:tcW w:w="0" w:type="auto"/>
            <w:tcBorders>
              <w:right w:val="single" w:sz="4" w:space="0" w:color="auto"/>
            </w:tcBorders>
            <w:shd w:val="clear" w:color="auto" w:fill="auto"/>
          </w:tcPr>
          <w:p w14:paraId="26F43EB0" w14:textId="4A6CAE61" w:rsidR="007D1143" w:rsidRDefault="00BC20F8" w:rsidP="002968A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Pr>
                <w:rFonts w:ascii="Arial" w:hAnsi="Arial" w:cs="Arial"/>
                <w:color w:val="000000" w:themeColor="text1"/>
                <w:sz w:val="20"/>
                <w:szCs w:val="20"/>
                <w:lang w:eastAsia="en-GB"/>
              </w:rPr>
              <w:t>0.4</w:t>
            </w:r>
          </w:p>
        </w:tc>
      </w:tr>
      <w:tr w:rsidR="001056E3" w:rsidRPr="002968A5" w14:paraId="0FAE1C15" w14:textId="77777777" w:rsidTr="00D3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C04C1C" w14:textId="0858730E" w:rsidR="001056E3" w:rsidRPr="00D345C7" w:rsidRDefault="001056E3" w:rsidP="00D9110A">
            <w:pPr>
              <w:contextualSpacing/>
              <w:rPr>
                <w:rFonts w:ascii="Arial" w:hAnsi="Arial" w:cs="Arial"/>
                <w:color w:val="000000" w:themeColor="text1"/>
                <w:sz w:val="20"/>
                <w:szCs w:val="20"/>
                <w:lang w:eastAsia="en-GB"/>
              </w:rPr>
            </w:pPr>
            <w:r>
              <w:rPr>
                <w:rFonts w:ascii="Arial" w:hAnsi="Arial" w:cs="Arial"/>
                <w:color w:val="000000" w:themeColor="text1"/>
                <w:sz w:val="20"/>
                <w:szCs w:val="20"/>
                <w:lang w:eastAsia="en-GB"/>
              </w:rPr>
              <w:t>Other operating expenditure</w:t>
            </w:r>
          </w:p>
        </w:tc>
        <w:tc>
          <w:tcPr>
            <w:tcW w:w="611" w:type="dxa"/>
            <w:shd w:val="clear" w:color="auto" w:fill="auto"/>
          </w:tcPr>
          <w:p w14:paraId="1C34B07B" w14:textId="423CF319" w:rsidR="001056E3" w:rsidRPr="001056E3"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1056E3">
              <w:rPr>
                <w:rFonts w:ascii="Arial" w:hAnsi="Arial" w:cs="Arial"/>
                <w:bCs/>
                <w:color w:val="000000" w:themeColor="text1"/>
                <w:sz w:val="20"/>
                <w:szCs w:val="20"/>
              </w:rPr>
              <w:t>0.0</w:t>
            </w:r>
          </w:p>
        </w:tc>
        <w:tc>
          <w:tcPr>
            <w:tcW w:w="2281" w:type="dxa"/>
            <w:shd w:val="clear" w:color="auto" w:fill="auto"/>
          </w:tcPr>
          <w:p w14:paraId="2C631E26" w14:textId="77777777" w:rsidR="001056E3" w:rsidRPr="001056E3" w:rsidRDefault="001056E3" w:rsidP="00D9110A">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p>
        </w:tc>
        <w:tc>
          <w:tcPr>
            <w:tcW w:w="664" w:type="dxa"/>
            <w:shd w:val="clear" w:color="auto" w:fill="auto"/>
          </w:tcPr>
          <w:p w14:paraId="71886BDF" w14:textId="432FD6E6" w:rsidR="001056E3" w:rsidRPr="001056E3"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Pr>
                <w:rFonts w:ascii="Arial" w:hAnsi="Arial" w:cs="Arial"/>
                <w:bCs/>
                <w:color w:val="000000" w:themeColor="text1"/>
                <w:sz w:val="20"/>
                <w:szCs w:val="20"/>
              </w:rPr>
              <w:t>0.1</w:t>
            </w:r>
          </w:p>
        </w:tc>
        <w:tc>
          <w:tcPr>
            <w:tcW w:w="2751" w:type="dxa"/>
            <w:shd w:val="clear" w:color="auto" w:fill="auto"/>
          </w:tcPr>
          <w:p w14:paraId="199F4293" w14:textId="77777777" w:rsidR="001056E3" w:rsidRPr="001056E3" w:rsidRDefault="001056E3" w:rsidP="00D9110A">
            <w:pPr>
              <w:contextualSpacing/>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p>
        </w:tc>
        <w:tc>
          <w:tcPr>
            <w:tcW w:w="0" w:type="auto"/>
            <w:shd w:val="clear" w:color="auto" w:fill="auto"/>
          </w:tcPr>
          <w:p w14:paraId="0DC9BEEC" w14:textId="5623DBCA" w:rsidR="001056E3" w:rsidRPr="001056E3" w:rsidRDefault="001056E3" w:rsidP="00D9110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1056E3">
              <w:rPr>
                <w:rFonts w:ascii="Arial" w:hAnsi="Arial" w:cs="Arial"/>
                <w:bCs/>
                <w:color w:val="000000" w:themeColor="text1"/>
                <w:sz w:val="20"/>
                <w:szCs w:val="20"/>
              </w:rPr>
              <w:t>0.1</w:t>
            </w:r>
          </w:p>
        </w:tc>
      </w:tr>
      <w:tr w:rsidR="00E942F1" w:rsidRPr="002968A5" w14:paraId="63273C85" w14:textId="77777777" w:rsidTr="00D345C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2173EF" w14:textId="77777777" w:rsidR="00D9110A" w:rsidRPr="00D345C7" w:rsidRDefault="00D9110A" w:rsidP="00D9110A">
            <w:pPr>
              <w:contextualSpacing/>
              <w:rPr>
                <w:rFonts w:ascii="Arial" w:hAnsi="Arial" w:cs="Arial"/>
                <w:color w:val="000000" w:themeColor="text1"/>
                <w:sz w:val="20"/>
                <w:szCs w:val="20"/>
              </w:rPr>
            </w:pPr>
            <w:r w:rsidRPr="00D345C7">
              <w:rPr>
                <w:rFonts w:ascii="Arial" w:hAnsi="Arial" w:cs="Arial"/>
                <w:color w:val="000000" w:themeColor="text1"/>
                <w:sz w:val="20"/>
                <w:szCs w:val="20"/>
                <w:lang w:eastAsia="en-GB"/>
              </w:rPr>
              <w:t xml:space="preserve">Retail </w:t>
            </w:r>
            <w:proofErr w:type="spellStart"/>
            <w:r w:rsidRPr="00D345C7">
              <w:rPr>
                <w:rFonts w:ascii="Arial" w:hAnsi="Arial" w:cs="Arial"/>
                <w:color w:val="000000" w:themeColor="text1"/>
                <w:sz w:val="20"/>
                <w:szCs w:val="20"/>
                <w:lang w:eastAsia="en-GB"/>
              </w:rPr>
              <w:t>Opex</w:t>
            </w:r>
            <w:proofErr w:type="spellEnd"/>
          </w:p>
        </w:tc>
        <w:tc>
          <w:tcPr>
            <w:tcW w:w="611" w:type="dxa"/>
            <w:shd w:val="clear" w:color="auto" w:fill="auto"/>
            <w:hideMark/>
          </w:tcPr>
          <w:p w14:paraId="61695BEF" w14:textId="16C18BAC" w:rsidR="00D9110A" w:rsidRPr="00D345C7" w:rsidRDefault="00CC1910"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0.0</w:t>
            </w:r>
          </w:p>
        </w:tc>
        <w:tc>
          <w:tcPr>
            <w:tcW w:w="2281" w:type="dxa"/>
            <w:shd w:val="clear" w:color="auto" w:fill="auto"/>
            <w:hideMark/>
          </w:tcPr>
          <w:p w14:paraId="21F8BDF0" w14:textId="77777777" w:rsidR="00D9110A" w:rsidRPr="00D345C7" w:rsidRDefault="00D9110A" w:rsidP="00D9110A">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664" w:type="dxa"/>
            <w:shd w:val="clear" w:color="auto" w:fill="auto"/>
            <w:hideMark/>
          </w:tcPr>
          <w:p w14:paraId="5E9B590E" w14:textId="48D5556A" w:rsidR="00D9110A" w:rsidRPr="00D345C7" w:rsidRDefault="00AE7860"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0.8</w:t>
            </w:r>
          </w:p>
        </w:tc>
        <w:tc>
          <w:tcPr>
            <w:tcW w:w="2751" w:type="dxa"/>
            <w:shd w:val="clear" w:color="auto" w:fill="auto"/>
          </w:tcPr>
          <w:p w14:paraId="08B4691F" w14:textId="77777777" w:rsidR="00D9110A" w:rsidRPr="00D345C7" w:rsidRDefault="00D9110A" w:rsidP="00D9110A">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0" w:type="auto"/>
            <w:shd w:val="clear" w:color="auto" w:fill="auto"/>
            <w:hideMark/>
          </w:tcPr>
          <w:p w14:paraId="0C31877B" w14:textId="75D7632D" w:rsidR="00D9110A" w:rsidRPr="002968A5" w:rsidRDefault="00AE7860" w:rsidP="00D9110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Pr>
                <w:rFonts w:ascii="Arial" w:hAnsi="Arial" w:cs="Arial"/>
                <w:b/>
                <w:color w:val="000000" w:themeColor="text1"/>
                <w:sz w:val="20"/>
                <w:szCs w:val="20"/>
              </w:rPr>
              <w:t>0.</w:t>
            </w:r>
            <w:r w:rsidR="001B59FA">
              <w:rPr>
                <w:rFonts w:ascii="Arial" w:hAnsi="Arial" w:cs="Arial"/>
                <w:b/>
                <w:color w:val="000000" w:themeColor="text1"/>
                <w:sz w:val="20"/>
                <w:szCs w:val="20"/>
              </w:rPr>
              <w:t>7</w:t>
            </w:r>
          </w:p>
        </w:tc>
      </w:tr>
    </w:tbl>
    <w:p w14:paraId="3F5D33E3" w14:textId="77777777" w:rsidR="00056844" w:rsidRPr="00056844" w:rsidRDefault="00056844" w:rsidP="009D53DF">
      <w:pPr>
        <w:spacing w:after="0" w:line="240" w:lineRule="auto"/>
        <w:rPr>
          <w:rFonts w:ascii="Arial" w:hAnsi="Arial" w:cs="Arial"/>
        </w:rPr>
        <w:sectPr w:rsidR="00056844" w:rsidRPr="00056844" w:rsidSect="003C08EA">
          <w:headerReference w:type="default" r:id="rId15"/>
          <w:footerReference w:type="default" r:id="rId16"/>
          <w:pgSz w:w="11907" w:h="16840" w:code="9"/>
          <w:pgMar w:top="1440" w:right="1469" w:bottom="1440" w:left="1797" w:header="1247" w:footer="629" w:gutter="0"/>
          <w:cols w:space="720"/>
          <w:docGrid w:linePitch="360"/>
        </w:sectPr>
      </w:pPr>
    </w:p>
    <w:p w14:paraId="086AECF1" w14:textId="5BAD0A8B" w:rsidR="001A55C2" w:rsidRPr="00056844" w:rsidRDefault="001A55C2" w:rsidP="009D53DF">
      <w:pPr>
        <w:keepNext/>
        <w:spacing w:after="0" w:line="240" w:lineRule="auto"/>
        <w:outlineLvl w:val="2"/>
        <w:rPr>
          <w:rFonts w:ascii="Arial" w:eastAsia="Arial Unicode MS" w:hAnsi="Arial" w:cs="Arial"/>
          <w:b/>
          <w:bCs/>
          <w:sz w:val="18"/>
        </w:rPr>
      </w:pPr>
      <w:r w:rsidRPr="005B3386">
        <w:rPr>
          <w:rFonts w:ascii="Arial" w:hAnsi="Arial" w:cs="Arial"/>
          <w:b/>
          <w:bCs/>
        </w:rPr>
        <w:lastRenderedPageBreak/>
        <w:t xml:space="preserve">APPENDIX </w:t>
      </w:r>
      <w:r w:rsidR="002E1297">
        <w:rPr>
          <w:rFonts w:ascii="Arial" w:hAnsi="Arial" w:cs="Arial"/>
          <w:b/>
          <w:bCs/>
        </w:rPr>
        <w:t>3</w:t>
      </w:r>
      <w:r w:rsidR="002E1297" w:rsidRPr="002E1297">
        <w:rPr>
          <w:rFonts w:ascii="Arial" w:hAnsi="Arial" w:cs="Arial"/>
          <w:b/>
          <w:bCs/>
        </w:rPr>
        <w:t xml:space="preserve"> </w:t>
      </w:r>
      <w:r w:rsidR="002E1297">
        <w:rPr>
          <w:rFonts w:ascii="Arial" w:hAnsi="Arial" w:cs="Arial"/>
          <w:b/>
          <w:bCs/>
        </w:rPr>
        <w:t>- CCA Allocation methodology</w:t>
      </w:r>
    </w:p>
    <w:tbl>
      <w:tblPr>
        <w:tblW w:w="15142" w:type="dxa"/>
        <w:tblInd w:w="-167" w:type="dxa"/>
        <w:tblLayout w:type="fixed"/>
        <w:tblCellMar>
          <w:left w:w="0" w:type="dxa"/>
          <w:right w:w="0" w:type="dxa"/>
        </w:tblCellMar>
        <w:tblLook w:val="0000" w:firstRow="0" w:lastRow="0" w:firstColumn="0" w:lastColumn="0" w:noHBand="0" w:noVBand="0"/>
      </w:tblPr>
      <w:tblGrid>
        <w:gridCol w:w="996"/>
        <w:gridCol w:w="1851"/>
        <w:gridCol w:w="996"/>
        <w:gridCol w:w="3823"/>
        <w:gridCol w:w="720"/>
        <w:gridCol w:w="276"/>
        <w:gridCol w:w="405"/>
        <w:gridCol w:w="315"/>
        <w:gridCol w:w="399"/>
        <w:gridCol w:w="282"/>
        <w:gridCol w:w="367"/>
        <w:gridCol w:w="347"/>
        <w:gridCol w:w="264"/>
        <w:gridCol w:w="385"/>
        <w:gridCol w:w="200"/>
        <w:gridCol w:w="411"/>
        <w:gridCol w:w="271"/>
        <w:gridCol w:w="314"/>
        <w:gridCol w:w="367"/>
        <w:gridCol w:w="315"/>
        <w:gridCol w:w="302"/>
        <w:gridCol w:w="379"/>
        <w:gridCol w:w="161"/>
        <w:gridCol w:w="456"/>
        <w:gridCol w:w="540"/>
      </w:tblGrid>
      <w:tr w:rsidR="001A55C2" w:rsidRPr="00056844" w14:paraId="61B8CFBB" w14:textId="77777777" w:rsidTr="002E1297">
        <w:trPr>
          <w:gridAfter w:val="1"/>
          <w:wAfter w:w="540" w:type="dxa"/>
          <w:cantSplit/>
          <w:trHeight w:val="304"/>
        </w:trPr>
        <w:tc>
          <w:tcPr>
            <w:tcW w:w="996" w:type="dxa"/>
            <w:tcBorders>
              <w:top w:val="single" w:sz="8" w:space="0" w:color="auto"/>
              <w:left w:val="single" w:sz="8" w:space="0" w:color="auto"/>
              <w:bottom w:val="single" w:sz="4" w:space="0" w:color="auto"/>
              <w:right w:val="single" w:sz="4" w:space="0" w:color="auto"/>
            </w:tcBorders>
            <w:shd w:val="clear" w:color="auto" w:fill="CCFFCC"/>
            <w:noWrap/>
            <w:tcMar>
              <w:top w:w="13" w:type="dxa"/>
              <w:left w:w="13" w:type="dxa"/>
              <w:bottom w:w="0" w:type="dxa"/>
              <w:right w:w="13" w:type="dxa"/>
            </w:tcMar>
            <w:vAlign w:val="bottom"/>
          </w:tcPr>
          <w:p w14:paraId="1CB731DF" w14:textId="77777777" w:rsidR="001A55C2" w:rsidRPr="00056844" w:rsidRDefault="001A55C2" w:rsidP="00950308">
            <w:pPr>
              <w:spacing w:after="0" w:line="240" w:lineRule="auto"/>
              <w:rPr>
                <w:rFonts w:ascii="Arial" w:eastAsia="Arial Unicode MS" w:hAnsi="Arial" w:cs="Arial"/>
                <w:b/>
                <w:bCs/>
                <w:sz w:val="18"/>
                <w:szCs w:val="20"/>
              </w:rPr>
            </w:pPr>
            <w:r w:rsidRPr="00056844">
              <w:rPr>
                <w:rFonts w:ascii="Arial" w:hAnsi="Arial" w:cs="Arial"/>
                <w:b/>
                <w:bCs/>
                <w:sz w:val="18"/>
                <w:szCs w:val="20"/>
              </w:rPr>
              <w:t>CCA Class</w:t>
            </w:r>
          </w:p>
        </w:tc>
        <w:tc>
          <w:tcPr>
            <w:tcW w:w="2847" w:type="dxa"/>
            <w:gridSpan w:val="2"/>
            <w:tcBorders>
              <w:top w:val="single" w:sz="8" w:space="0" w:color="auto"/>
              <w:left w:val="nil"/>
              <w:bottom w:val="single" w:sz="4" w:space="0" w:color="auto"/>
              <w:right w:val="single" w:sz="4" w:space="0" w:color="auto"/>
            </w:tcBorders>
            <w:shd w:val="clear" w:color="auto" w:fill="CCFFCC"/>
            <w:vAlign w:val="bottom"/>
          </w:tcPr>
          <w:p w14:paraId="3B00FE38"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hAnsi="Arial" w:cs="Arial"/>
                <w:b/>
                <w:bCs/>
                <w:sz w:val="18"/>
              </w:rPr>
              <w:t>Asset Class Name</w:t>
            </w:r>
          </w:p>
        </w:tc>
        <w:tc>
          <w:tcPr>
            <w:tcW w:w="4819" w:type="dxa"/>
            <w:gridSpan w:val="3"/>
            <w:tcBorders>
              <w:top w:val="single" w:sz="8" w:space="0" w:color="auto"/>
              <w:left w:val="single" w:sz="4" w:space="0" w:color="auto"/>
              <w:bottom w:val="single" w:sz="4" w:space="0" w:color="auto"/>
              <w:right w:val="single" w:sz="8" w:space="0" w:color="auto"/>
            </w:tcBorders>
            <w:shd w:val="clear" w:color="auto" w:fill="CCFFCC"/>
            <w:noWrap/>
            <w:tcMar>
              <w:top w:w="13" w:type="dxa"/>
              <w:left w:w="13" w:type="dxa"/>
              <w:bottom w:w="0" w:type="dxa"/>
              <w:right w:w="13" w:type="dxa"/>
            </w:tcMar>
            <w:vAlign w:val="bottom"/>
          </w:tcPr>
          <w:p w14:paraId="30258BC0"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Asset Inventory Category</w:t>
            </w:r>
          </w:p>
        </w:tc>
        <w:tc>
          <w:tcPr>
            <w:tcW w:w="5940" w:type="dxa"/>
            <w:gridSpan w:val="18"/>
            <w:tcBorders>
              <w:top w:val="single" w:sz="8" w:space="0" w:color="auto"/>
              <w:left w:val="nil"/>
              <w:bottom w:val="single" w:sz="8" w:space="0" w:color="auto"/>
              <w:right w:val="single" w:sz="8" w:space="0" w:color="auto"/>
            </w:tcBorders>
            <w:shd w:val="clear" w:color="auto" w:fill="CCFFCC"/>
          </w:tcPr>
          <w:p w14:paraId="2B6F23B0" w14:textId="77777777" w:rsidR="001A55C2" w:rsidRPr="00056844" w:rsidRDefault="001A55C2" w:rsidP="00950308">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Ofwat business units</w:t>
            </w:r>
          </w:p>
        </w:tc>
      </w:tr>
      <w:tr w:rsidR="00056844" w:rsidRPr="00056844" w14:paraId="2AE49930" w14:textId="77777777" w:rsidTr="002E1297">
        <w:trPr>
          <w:cantSplit/>
          <w:trHeight w:val="1198"/>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7AFE173" w14:textId="77777777" w:rsidR="00056844" w:rsidRPr="00056844" w:rsidRDefault="00056844" w:rsidP="009D53DF">
            <w:pPr>
              <w:spacing w:after="0" w:line="240" w:lineRule="auto"/>
              <w:rPr>
                <w:rFonts w:ascii="Arial" w:hAnsi="Arial" w:cs="Arial"/>
                <w:sz w:val="18"/>
                <w:szCs w:val="20"/>
              </w:rPr>
            </w:pPr>
          </w:p>
        </w:tc>
        <w:tc>
          <w:tcPr>
            <w:tcW w:w="2847" w:type="dxa"/>
            <w:gridSpan w:val="2"/>
            <w:tcBorders>
              <w:top w:val="single" w:sz="4" w:space="0" w:color="auto"/>
              <w:left w:val="nil"/>
              <w:bottom w:val="single" w:sz="4" w:space="0" w:color="auto"/>
              <w:right w:val="single" w:sz="4" w:space="0" w:color="auto"/>
            </w:tcBorders>
            <w:vAlign w:val="bottom"/>
          </w:tcPr>
          <w:p w14:paraId="4168D5EA" w14:textId="77777777" w:rsidR="00056844" w:rsidRPr="00056844" w:rsidRDefault="00056844" w:rsidP="009D53DF">
            <w:pPr>
              <w:spacing w:after="0" w:line="240" w:lineRule="auto"/>
              <w:rPr>
                <w:rFonts w:ascii="Arial" w:hAnsi="Arial" w:cs="Arial"/>
                <w:sz w:val="18"/>
                <w:szCs w:val="20"/>
              </w:rPr>
            </w:pP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DE34361" w14:textId="77777777" w:rsidR="00056844" w:rsidRPr="00056844" w:rsidRDefault="00056844" w:rsidP="009D53DF">
            <w:pPr>
              <w:spacing w:after="0" w:line="240" w:lineRule="auto"/>
              <w:rPr>
                <w:rFonts w:ascii="Arial" w:hAnsi="Arial" w:cs="Arial"/>
                <w:sz w:val="18"/>
                <w:szCs w:val="20"/>
              </w:rPr>
            </w:pPr>
          </w:p>
          <w:p w14:paraId="429CC41E" w14:textId="77777777" w:rsidR="00056844" w:rsidRPr="00056844" w:rsidRDefault="00056844" w:rsidP="009D53DF">
            <w:pPr>
              <w:spacing w:after="0" w:line="240" w:lineRule="auto"/>
              <w:rPr>
                <w:rFonts w:ascii="Arial" w:hAnsi="Arial" w:cs="Arial"/>
                <w:sz w:val="18"/>
                <w:szCs w:val="20"/>
              </w:rPr>
            </w:pPr>
          </w:p>
          <w:p w14:paraId="131C91B0" w14:textId="77777777" w:rsidR="00056844" w:rsidRPr="00056844" w:rsidRDefault="00056844" w:rsidP="009D53DF">
            <w:pPr>
              <w:spacing w:after="0" w:line="240" w:lineRule="auto"/>
              <w:rPr>
                <w:rFonts w:ascii="Arial" w:hAnsi="Arial" w:cs="Arial"/>
                <w:sz w:val="18"/>
                <w:szCs w:val="20"/>
              </w:rPr>
            </w:pPr>
          </w:p>
          <w:p w14:paraId="4A0DB7CC" w14:textId="77777777" w:rsidR="00056844" w:rsidRPr="00056844" w:rsidRDefault="00056844" w:rsidP="009D53DF">
            <w:pPr>
              <w:spacing w:after="0" w:line="240" w:lineRule="auto"/>
              <w:rPr>
                <w:rFonts w:ascii="Arial" w:hAnsi="Arial" w:cs="Arial"/>
                <w:sz w:val="18"/>
                <w:szCs w:val="20"/>
              </w:rPr>
            </w:pPr>
          </w:p>
        </w:tc>
        <w:tc>
          <w:tcPr>
            <w:tcW w:w="720" w:type="dxa"/>
            <w:gridSpan w:val="2"/>
            <w:tcBorders>
              <w:top w:val="single" w:sz="8" w:space="0" w:color="auto"/>
              <w:left w:val="nil"/>
              <w:bottom w:val="single" w:sz="8" w:space="0" w:color="auto"/>
              <w:right w:val="single" w:sz="8" w:space="0" w:color="auto"/>
            </w:tcBorders>
            <w:textDirection w:val="btLr"/>
            <w:vAlign w:val="center"/>
          </w:tcPr>
          <w:p w14:paraId="0B50E30E"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Resources</w:t>
            </w:r>
          </w:p>
        </w:tc>
        <w:tc>
          <w:tcPr>
            <w:tcW w:w="681" w:type="dxa"/>
            <w:gridSpan w:val="2"/>
            <w:tcBorders>
              <w:top w:val="single" w:sz="8" w:space="0" w:color="auto"/>
              <w:left w:val="nil"/>
              <w:bottom w:val="single" w:sz="8" w:space="0" w:color="auto"/>
              <w:right w:val="single" w:sz="8" w:space="0" w:color="auto"/>
            </w:tcBorders>
            <w:textDirection w:val="btLr"/>
            <w:vAlign w:val="center"/>
          </w:tcPr>
          <w:p w14:paraId="392350AD"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Raw Water Distribution</w:t>
            </w:r>
          </w:p>
        </w:tc>
        <w:tc>
          <w:tcPr>
            <w:tcW w:w="714" w:type="dxa"/>
            <w:gridSpan w:val="2"/>
            <w:tcBorders>
              <w:top w:val="single" w:sz="8" w:space="0" w:color="auto"/>
              <w:left w:val="nil"/>
              <w:bottom w:val="single" w:sz="8" w:space="0" w:color="auto"/>
              <w:right w:val="single" w:sz="8" w:space="0" w:color="auto"/>
            </w:tcBorders>
            <w:textDirection w:val="btLr"/>
            <w:vAlign w:val="center"/>
          </w:tcPr>
          <w:p w14:paraId="1ADAC65B"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Treatment</w:t>
            </w:r>
          </w:p>
        </w:tc>
        <w:tc>
          <w:tcPr>
            <w:tcW w:w="649" w:type="dxa"/>
            <w:gridSpan w:val="2"/>
            <w:tcBorders>
              <w:top w:val="single" w:sz="8" w:space="0" w:color="auto"/>
              <w:left w:val="nil"/>
              <w:bottom w:val="single" w:sz="8" w:space="0" w:color="auto"/>
              <w:right w:val="single" w:sz="8" w:space="0" w:color="auto"/>
            </w:tcBorders>
            <w:textDirection w:val="btLr"/>
            <w:vAlign w:val="center"/>
          </w:tcPr>
          <w:p w14:paraId="55F84BCD"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Treated Water Distribution</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extDirection w:val="btLr"/>
            <w:vAlign w:val="center"/>
          </w:tcPr>
          <w:p w14:paraId="3180E0E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w:t>
            </w:r>
          </w:p>
        </w:tc>
        <w:tc>
          <w:tcPr>
            <w:tcW w:w="585" w:type="dxa"/>
            <w:gridSpan w:val="2"/>
            <w:tcBorders>
              <w:top w:val="single" w:sz="8" w:space="0" w:color="auto"/>
              <w:left w:val="single" w:sz="8" w:space="0" w:color="auto"/>
              <w:bottom w:val="single" w:sz="8" w:space="0" w:color="auto"/>
              <w:right w:val="single" w:sz="8" w:space="0" w:color="auto"/>
            </w:tcBorders>
            <w:textDirection w:val="btLr"/>
            <w:vAlign w:val="center"/>
          </w:tcPr>
          <w:p w14:paraId="3840A0D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Household</w:t>
            </w:r>
          </w:p>
        </w:tc>
        <w:tc>
          <w:tcPr>
            <w:tcW w:w="682" w:type="dxa"/>
            <w:gridSpan w:val="2"/>
            <w:tcBorders>
              <w:top w:val="single" w:sz="8" w:space="0" w:color="auto"/>
              <w:left w:val="single" w:sz="8" w:space="0" w:color="auto"/>
              <w:bottom w:val="single" w:sz="8" w:space="0" w:color="auto"/>
              <w:right w:val="single" w:sz="8" w:space="0" w:color="auto"/>
            </w:tcBorders>
            <w:textDirection w:val="btLr"/>
            <w:vAlign w:val="center"/>
          </w:tcPr>
          <w:p w14:paraId="2266FDF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Non Household</w:t>
            </w:r>
          </w:p>
        </w:tc>
        <w:tc>
          <w:tcPr>
            <w:tcW w:w="681" w:type="dxa"/>
            <w:gridSpan w:val="2"/>
            <w:tcBorders>
              <w:top w:val="single" w:sz="8" w:space="0" w:color="auto"/>
              <w:left w:val="single" w:sz="8" w:space="0" w:color="auto"/>
              <w:bottom w:val="single" w:sz="8" w:space="0" w:color="auto"/>
              <w:right w:val="single" w:sz="8" w:space="0" w:color="auto"/>
            </w:tcBorders>
            <w:textDirection w:val="btLr"/>
            <w:vAlign w:val="center"/>
          </w:tcPr>
          <w:p w14:paraId="6428FC56"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General and Support</w:t>
            </w:r>
          </w:p>
        </w:tc>
        <w:tc>
          <w:tcPr>
            <w:tcW w:w="617" w:type="dxa"/>
            <w:gridSpan w:val="2"/>
            <w:tcBorders>
              <w:top w:val="single" w:sz="8" w:space="0" w:color="auto"/>
              <w:left w:val="single" w:sz="8" w:space="0" w:color="auto"/>
              <w:bottom w:val="single" w:sz="8" w:space="0" w:color="auto"/>
              <w:right w:val="single" w:sz="8" w:space="0" w:color="auto"/>
            </w:tcBorders>
            <w:textDirection w:val="btLr"/>
            <w:vAlign w:val="center"/>
          </w:tcPr>
          <w:p w14:paraId="13655DC4"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To be allocated</w:t>
            </w:r>
          </w:p>
        </w:tc>
        <w:tc>
          <w:tcPr>
            <w:tcW w:w="540" w:type="dxa"/>
            <w:tcBorders>
              <w:top w:val="single" w:sz="8" w:space="0" w:color="auto"/>
              <w:left w:val="single" w:sz="8" w:space="0" w:color="auto"/>
              <w:bottom w:val="single" w:sz="8" w:space="0" w:color="auto"/>
              <w:right w:val="single" w:sz="8" w:space="0" w:color="auto"/>
            </w:tcBorders>
            <w:textDirection w:val="btLr"/>
            <w:vAlign w:val="center"/>
          </w:tcPr>
          <w:p w14:paraId="32CAD89C"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Not Used</w:t>
            </w:r>
          </w:p>
        </w:tc>
      </w:tr>
      <w:tr w:rsidR="00056844" w:rsidRPr="00056844" w14:paraId="513E2E1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ED588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COHS</w:t>
            </w:r>
          </w:p>
        </w:tc>
        <w:tc>
          <w:tcPr>
            <w:tcW w:w="2847" w:type="dxa"/>
            <w:gridSpan w:val="2"/>
            <w:tcBorders>
              <w:top w:val="single" w:sz="4" w:space="0" w:color="auto"/>
              <w:left w:val="nil"/>
              <w:bottom w:val="single" w:sz="4" w:space="0" w:color="auto"/>
              <w:right w:val="single" w:sz="4" w:space="0" w:color="auto"/>
            </w:tcBorders>
            <w:vAlign w:val="bottom"/>
          </w:tcPr>
          <w:p w14:paraId="00F49DB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Company Houses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3522BA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426065E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733215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F93FF0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7BAC386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8FD18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095058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00313E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11FF77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2654295"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1B82A5E"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0683297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97B0F4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COMP</w:t>
            </w:r>
          </w:p>
        </w:tc>
        <w:tc>
          <w:tcPr>
            <w:tcW w:w="2847" w:type="dxa"/>
            <w:gridSpan w:val="2"/>
            <w:tcBorders>
              <w:top w:val="single" w:sz="4" w:space="0" w:color="auto"/>
              <w:left w:val="nil"/>
              <w:bottom w:val="single" w:sz="4" w:space="0" w:color="auto"/>
              <w:right w:val="single" w:sz="4" w:space="0" w:color="auto"/>
            </w:tcBorders>
            <w:vAlign w:val="bottom"/>
          </w:tcPr>
          <w:p w14:paraId="6107133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Computers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77892FF"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Computers</w:t>
            </w:r>
          </w:p>
        </w:tc>
        <w:tc>
          <w:tcPr>
            <w:tcW w:w="720" w:type="dxa"/>
            <w:gridSpan w:val="2"/>
            <w:tcBorders>
              <w:top w:val="single" w:sz="8" w:space="0" w:color="auto"/>
              <w:left w:val="nil"/>
              <w:bottom w:val="single" w:sz="8" w:space="0" w:color="auto"/>
              <w:right w:val="single" w:sz="8" w:space="0" w:color="auto"/>
            </w:tcBorders>
            <w:vAlign w:val="center"/>
          </w:tcPr>
          <w:p w14:paraId="17AC2A1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2D6711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37BD71E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79C83A2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116BFF0E"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7246C9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B65BE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93CE97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0D521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B618049"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5B00D2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0DA95D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CP3</w:t>
            </w:r>
          </w:p>
        </w:tc>
        <w:tc>
          <w:tcPr>
            <w:tcW w:w="2847" w:type="dxa"/>
            <w:gridSpan w:val="2"/>
            <w:tcBorders>
              <w:top w:val="single" w:sz="4" w:space="0" w:color="auto"/>
              <w:left w:val="nil"/>
              <w:bottom w:val="single" w:sz="4" w:space="0" w:color="auto"/>
              <w:right w:val="single" w:sz="4" w:space="0" w:color="auto"/>
            </w:tcBorders>
            <w:vAlign w:val="bottom"/>
          </w:tcPr>
          <w:p w14:paraId="0CB4451C"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 xml:space="preserve">C.P. 3rd Party </w:t>
            </w:r>
            <w:proofErr w:type="spellStart"/>
            <w:r w:rsidRPr="00056844">
              <w:rPr>
                <w:rFonts w:ascii="Arial" w:hAnsi="Arial" w:cs="Arial"/>
                <w:sz w:val="20"/>
                <w:szCs w:val="20"/>
              </w:rPr>
              <w:t>Conts</w:t>
            </w:r>
            <w:proofErr w:type="spellEnd"/>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ACC0687"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0023749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B3B742E"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2E4E7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0294B29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D95246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DA338F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9CC9A77"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94EBF7E"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D150CC8"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B981D7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1ED8311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DF5EC6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CPX3</w:t>
            </w:r>
          </w:p>
        </w:tc>
        <w:tc>
          <w:tcPr>
            <w:tcW w:w="2847" w:type="dxa"/>
            <w:gridSpan w:val="2"/>
            <w:tcBorders>
              <w:top w:val="single" w:sz="4" w:space="0" w:color="auto"/>
              <w:left w:val="nil"/>
              <w:bottom w:val="single" w:sz="4" w:space="0" w:color="auto"/>
              <w:right w:val="single" w:sz="4" w:space="0" w:color="auto"/>
            </w:tcBorders>
            <w:vAlign w:val="bottom"/>
          </w:tcPr>
          <w:p w14:paraId="0E7B3E0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 xml:space="preserve">C.P. (Ex. 3rd Party </w:t>
            </w:r>
            <w:proofErr w:type="spellStart"/>
            <w:r w:rsidRPr="00056844">
              <w:rPr>
                <w:rFonts w:ascii="Arial" w:hAnsi="Arial" w:cs="Arial"/>
                <w:sz w:val="20"/>
                <w:szCs w:val="20"/>
              </w:rPr>
              <w:t>Conts</w:t>
            </w:r>
            <w:proofErr w:type="spellEnd"/>
            <w:r w:rsidRPr="00056844">
              <w:rPr>
                <w:rFonts w:ascii="Arial" w:hAnsi="Arial" w:cs="Arial"/>
                <w:sz w:val="20"/>
                <w:szCs w:val="20"/>
              </w:rPr>
              <w:t>)</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290864B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Water Mains Ancillaries- customer (Infra)</w:t>
            </w:r>
          </w:p>
        </w:tc>
        <w:tc>
          <w:tcPr>
            <w:tcW w:w="720" w:type="dxa"/>
            <w:gridSpan w:val="2"/>
            <w:tcBorders>
              <w:top w:val="single" w:sz="8" w:space="0" w:color="auto"/>
              <w:left w:val="nil"/>
              <w:bottom w:val="single" w:sz="8" w:space="0" w:color="auto"/>
              <w:right w:val="single" w:sz="8" w:space="0" w:color="auto"/>
            </w:tcBorders>
            <w:vAlign w:val="center"/>
          </w:tcPr>
          <w:p w14:paraId="420BD0B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A51C9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AB29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7633D8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53D63A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F25BDAF"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5EADA9D"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DD16C3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6312FC8"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802CF50" w14:textId="77777777" w:rsidR="00056844" w:rsidRPr="00056844" w:rsidRDefault="00056844" w:rsidP="009D53DF">
            <w:pPr>
              <w:spacing w:after="0" w:line="240" w:lineRule="auto"/>
              <w:jc w:val="center"/>
              <w:rPr>
                <w:sz w:val="20"/>
              </w:rPr>
            </w:pPr>
          </w:p>
        </w:tc>
      </w:tr>
      <w:tr w:rsidR="00056844" w:rsidRPr="00056844" w14:paraId="4A7E4E3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6E0111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CRES</w:t>
            </w:r>
          </w:p>
        </w:tc>
        <w:tc>
          <w:tcPr>
            <w:tcW w:w="2847" w:type="dxa"/>
            <w:gridSpan w:val="2"/>
            <w:tcBorders>
              <w:top w:val="single" w:sz="4" w:space="0" w:color="auto"/>
              <w:left w:val="nil"/>
              <w:bottom w:val="single" w:sz="4" w:space="0" w:color="auto"/>
              <w:right w:val="single" w:sz="4" w:space="0" w:color="auto"/>
            </w:tcBorders>
            <w:vAlign w:val="bottom"/>
          </w:tcPr>
          <w:p w14:paraId="3CFCF2C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Collection Reservoirs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EFB92F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Dams &amp; Impounding Reservoirs</w:t>
            </w:r>
          </w:p>
        </w:tc>
        <w:tc>
          <w:tcPr>
            <w:tcW w:w="720" w:type="dxa"/>
            <w:gridSpan w:val="2"/>
            <w:tcBorders>
              <w:top w:val="single" w:sz="8" w:space="0" w:color="auto"/>
              <w:left w:val="nil"/>
              <w:bottom w:val="single" w:sz="8" w:space="0" w:color="auto"/>
              <w:right w:val="single" w:sz="8" w:space="0" w:color="auto"/>
            </w:tcBorders>
            <w:vAlign w:val="center"/>
          </w:tcPr>
          <w:p w14:paraId="2440F3A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AD122A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42BC66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4E670D9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28178A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BFD8E5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94B190A"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10C88A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8E21C7E"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6BFAB8" w14:textId="77777777" w:rsidR="00056844" w:rsidRPr="00056844" w:rsidRDefault="00056844" w:rsidP="009D53DF">
            <w:pPr>
              <w:spacing w:after="0" w:line="240" w:lineRule="auto"/>
              <w:jc w:val="center"/>
              <w:rPr>
                <w:sz w:val="20"/>
              </w:rPr>
            </w:pPr>
          </w:p>
        </w:tc>
      </w:tr>
      <w:tr w:rsidR="00056844" w:rsidRPr="00056844" w14:paraId="55B36D89"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A8A96A0"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CRSN</w:t>
            </w:r>
          </w:p>
        </w:tc>
        <w:tc>
          <w:tcPr>
            <w:tcW w:w="2847" w:type="dxa"/>
            <w:gridSpan w:val="2"/>
            <w:tcBorders>
              <w:top w:val="single" w:sz="4" w:space="0" w:color="auto"/>
              <w:left w:val="nil"/>
              <w:bottom w:val="single" w:sz="4" w:space="0" w:color="auto"/>
              <w:right w:val="single" w:sz="4" w:space="0" w:color="auto"/>
            </w:tcBorders>
            <w:vAlign w:val="bottom"/>
          </w:tcPr>
          <w:p w14:paraId="61C15662"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Collection Reservoirs Non-Infra</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511BDAC5"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Dams &amp; Impounding Reservoirs</w:t>
            </w:r>
          </w:p>
        </w:tc>
        <w:tc>
          <w:tcPr>
            <w:tcW w:w="720" w:type="dxa"/>
            <w:gridSpan w:val="2"/>
            <w:tcBorders>
              <w:top w:val="single" w:sz="8" w:space="0" w:color="auto"/>
              <w:left w:val="nil"/>
              <w:bottom w:val="single" w:sz="8" w:space="0" w:color="auto"/>
              <w:right w:val="single" w:sz="8" w:space="0" w:color="auto"/>
            </w:tcBorders>
            <w:vAlign w:val="center"/>
          </w:tcPr>
          <w:p w14:paraId="34A4AA5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2C28496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0943D2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1F9A62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16802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E33FA2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B0FAED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3B3225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A38E182"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3300EC5"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05E4D9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F7E1608"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DM</w:t>
            </w:r>
          </w:p>
        </w:tc>
        <w:tc>
          <w:tcPr>
            <w:tcW w:w="2847" w:type="dxa"/>
            <w:gridSpan w:val="2"/>
            <w:tcBorders>
              <w:top w:val="single" w:sz="4" w:space="0" w:color="auto"/>
              <w:left w:val="nil"/>
              <w:bottom w:val="single" w:sz="4" w:space="0" w:color="auto"/>
              <w:right w:val="single" w:sz="4" w:space="0" w:color="auto"/>
            </w:tcBorders>
            <w:vAlign w:val="bottom"/>
          </w:tcPr>
          <w:p w14:paraId="03201504"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District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0D2E15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351BAAD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176AC1C"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0B56DF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0B48C9B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26EDCBB"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216995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805B3A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DC96FE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3D7864D"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E482272"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7983270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CD3CCC8"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GENE</w:t>
            </w:r>
          </w:p>
        </w:tc>
        <w:tc>
          <w:tcPr>
            <w:tcW w:w="2847" w:type="dxa"/>
            <w:gridSpan w:val="2"/>
            <w:tcBorders>
              <w:top w:val="single" w:sz="4" w:space="0" w:color="auto"/>
              <w:left w:val="nil"/>
              <w:bottom w:val="single" w:sz="4" w:space="0" w:color="auto"/>
              <w:right w:val="single" w:sz="4" w:space="0" w:color="auto"/>
            </w:tcBorders>
            <w:vAlign w:val="bottom"/>
          </w:tcPr>
          <w:p w14:paraId="44640B9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General Equipment</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D1C9DA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5DD80F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4CAAAC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E05888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5546C4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32CABE94"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6FE04F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A1233D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75C192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33D9076"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BDBC78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50A20502"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77D9B07"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HHM</w:t>
            </w:r>
          </w:p>
        </w:tc>
        <w:tc>
          <w:tcPr>
            <w:tcW w:w="2847" w:type="dxa"/>
            <w:gridSpan w:val="2"/>
            <w:tcBorders>
              <w:top w:val="single" w:sz="4" w:space="0" w:color="auto"/>
              <w:left w:val="nil"/>
              <w:bottom w:val="single" w:sz="4" w:space="0" w:color="auto"/>
              <w:right w:val="single" w:sz="4" w:space="0" w:color="auto"/>
            </w:tcBorders>
            <w:vAlign w:val="bottom"/>
          </w:tcPr>
          <w:p w14:paraId="68B120B3"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Household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E4065F7"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Water Mains Ancillaries – Customer (Non-Infra)</w:t>
            </w:r>
          </w:p>
        </w:tc>
        <w:tc>
          <w:tcPr>
            <w:tcW w:w="720" w:type="dxa"/>
            <w:gridSpan w:val="2"/>
            <w:tcBorders>
              <w:top w:val="single" w:sz="8" w:space="0" w:color="auto"/>
              <w:left w:val="nil"/>
              <w:bottom w:val="single" w:sz="8" w:space="0" w:color="auto"/>
              <w:right w:val="single" w:sz="8" w:space="0" w:color="auto"/>
            </w:tcBorders>
            <w:vAlign w:val="center"/>
          </w:tcPr>
          <w:p w14:paraId="3794A6F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CD75E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D55FFB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740A07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5580464"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CAD353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BDE498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9B6B64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17A8DAA"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599997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5E982A6"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2A70B3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HODB</w:t>
            </w:r>
          </w:p>
        </w:tc>
        <w:tc>
          <w:tcPr>
            <w:tcW w:w="2847" w:type="dxa"/>
            <w:gridSpan w:val="2"/>
            <w:tcBorders>
              <w:top w:val="single" w:sz="4" w:space="0" w:color="auto"/>
              <w:left w:val="nil"/>
              <w:bottom w:val="single" w:sz="4" w:space="0" w:color="auto"/>
              <w:right w:val="single" w:sz="4" w:space="0" w:color="auto"/>
            </w:tcBorders>
            <w:vAlign w:val="bottom"/>
          </w:tcPr>
          <w:p w14:paraId="0D65657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HO &amp; Depot Buildings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5F25A1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Offices &amp; Laboratories, Depots and Workshops</w:t>
            </w:r>
          </w:p>
        </w:tc>
        <w:tc>
          <w:tcPr>
            <w:tcW w:w="720" w:type="dxa"/>
            <w:gridSpan w:val="2"/>
            <w:tcBorders>
              <w:top w:val="single" w:sz="8" w:space="0" w:color="auto"/>
              <w:left w:val="nil"/>
              <w:bottom w:val="single" w:sz="8" w:space="0" w:color="auto"/>
              <w:right w:val="single" w:sz="8" w:space="0" w:color="auto"/>
            </w:tcBorders>
            <w:vAlign w:val="center"/>
          </w:tcPr>
          <w:p w14:paraId="3D766E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37C2DC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DF41BB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8D8ADE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B9335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96AFDA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91930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3C28FE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A18076E"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6E1F7BB"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48315C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A45D94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INFR</w:t>
            </w:r>
          </w:p>
        </w:tc>
        <w:tc>
          <w:tcPr>
            <w:tcW w:w="2847" w:type="dxa"/>
            <w:gridSpan w:val="2"/>
            <w:tcBorders>
              <w:top w:val="single" w:sz="4" w:space="0" w:color="auto"/>
              <w:left w:val="nil"/>
              <w:bottom w:val="single" w:sz="4" w:space="0" w:color="auto"/>
              <w:right w:val="single" w:sz="4" w:space="0" w:color="auto"/>
            </w:tcBorders>
            <w:vAlign w:val="bottom"/>
          </w:tcPr>
          <w:p w14:paraId="34AC0F8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Infra-Rev</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7DD102D" w14:textId="77777777" w:rsidR="00056844" w:rsidRPr="00056844" w:rsidRDefault="00056844" w:rsidP="009D53DF">
            <w:pPr>
              <w:spacing w:after="0" w:line="240" w:lineRule="auto"/>
              <w:rPr>
                <w:rFonts w:ascii="Arial" w:hAnsi="Arial" w:cs="Arial"/>
                <w:i/>
                <w:sz w:val="20"/>
                <w:szCs w:val="20"/>
              </w:rPr>
            </w:pPr>
            <w:r w:rsidRPr="00056844">
              <w:rPr>
                <w:rFonts w:ascii="Arial" w:hAnsi="Arial" w:cs="Arial"/>
                <w:i/>
                <w:sz w:val="20"/>
                <w:szCs w:val="20"/>
              </w:rPr>
              <w:t>Infrastructure renewals spend</w:t>
            </w:r>
          </w:p>
        </w:tc>
        <w:tc>
          <w:tcPr>
            <w:tcW w:w="720" w:type="dxa"/>
            <w:gridSpan w:val="2"/>
            <w:tcBorders>
              <w:top w:val="single" w:sz="8" w:space="0" w:color="auto"/>
              <w:left w:val="nil"/>
              <w:bottom w:val="single" w:sz="8" w:space="0" w:color="auto"/>
              <w:right w:val="single" w:sz="8" w:space="0" w:color="auto"/>
            </w:tcBorders>
            <w:vAlign w:val="center"/>
          </w:tcPr>
          <w:p w14:paraId="06C26F8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C3D7E6F"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2853D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C25787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48BFFEC"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9E5B02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BA41446"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0AA932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ADD05B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6C30BB0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5F9EDAE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3E7CD1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L3PC</w:t>
            </w:r>
          </w:p>
        </w:tc>
        <w:tc>
          <w:tcPr>
            <w:tcW w:w="2847" w:type="dxa"/>
            <w:gridSpan w:val="2"/>
            <w:tcBorders>
              <w:top w:val="single" w:sz="4" w:space="0" w:color="auto"/>
              <w:left w:val="nil"/>
              <w:bottom w:val="single" w:sz="4" w:space="0" w:color="auto"/>
              <w:right w:val="single" w:sz="4" w:space="0" w:color="auto"/>
            </w:tcBorders>
            <w:vAlign w:val="bottom"/>
          </w:tcPr>
          <w:p w14:paraId="7EB4862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 xml:space="preserve">Land Third Party </w:t>
            </w:r>
            <w:proofErr w:type="spellStart"/>
            <w:r w:rsidRPr="00056844">
              <w:rPr>
                <w:rFonts w:ascii="Arial" w:hAnsi="Arial" w:cs="Arial"/>
                <w:sz w:val="20"/>
                <w:szCs w:val="20"/>
              </w:rPr>
              <w:t>Conts</w:t>
            </w:r>
            <w:proofErr w:type="spellEnd"/>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E8AB3D2"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A2167A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4E92BFA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ECF037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16C3F2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7639DF8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5401FA6"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80AD76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F5874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054270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176A2F2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578D2FE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C41C36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LAND</w:t>
            </w:r>
          </w:p>
        </w:tc>
        <w:tc>
          <w:tcPr>
            <w:tcW w:w="2847" w:type="dxa"/>
            <w:gridSpan w:val="2"/>
            <w:tcBorders>
              <w:top w:val="single" w:sz="4" w:space="0" w:color="auto"/>
              <w:left w:val="nil"/>
              <w:bottom w:val="single" w:sz="4" w:space="0" w:color="auto"/>
              <w:right w:val="single" w:sz="4" w:space="0" w:color="auto"/>
            </w:tcBorders>
            <w:vAlign w:val="bottom"/>
          </w:tcPr>
          <w:p w14:paraId="31F2830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3F98EB4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Depots, Res, TW-W3, Other, Offices, Booster PS</w:t>
            </w:r>
          </w:p>
        </w:tc>
        <w:tc>
          <w:tcPr>
            <w:tcW w:w="720" w:type="dxa"/>
            <w:gridSpan w:val="2"/>
            <w:tcBorders>
              <w:top w:val="single" w:sz="8" w:space="0" w:color="auto"/>
              <w:left w:val="nil"/>
              <w:bottom w:val="single" w:sz="8" w:space="0" w:color="auto"/>
              <w:right w:val="single" w:sz="8" w:space="0" w:color="auto"/>
            </w:tcBorders>
            <w:vAlign w:val="center"/>
          </w:tcPr>
          <w:p w14:paraId="6886A67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0ACC20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4E9C531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5E2D98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6335D2D"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B8A39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D1846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0D0E54A"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8F93679"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BABC40F"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742CEC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E74144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LBNS</w:t>
            </w:r>
          </w:p>
        </w:tc>
        <w:tc>
          <w:tcPr>
            <w:tcW w:w="2847" w:type="dxa"/>
            <w:gridSpan w:val="2"/>
            <w:tcBorders>
              <w:top w:val="single" w:sz="4" w:space="0" w:color="auto"/>
              <w:left w:val="nil"/>
              <w:bottom w:val="single" w:sz="4" w:space="0" w:color="auto"/>
              <w:right w:val="single" w:sz="4" w:space="0" w:color="auto"/>
            </w:tcBorders>
            <w:vAlign w:val="bottom"/>
          </w:tcPr>
          <w:p w14:paraId="2639B8D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&amp; Buildings Non-specialised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0F74BE9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Depots, Intake &amp; Source PS, Res, Dams/Impounding Res, Water TWR, TW-W2, W3 &amp; W4</w:t>
            </w:r>
          </w:p>
        </w:tc>
        <w:tc>
          <w:tcPr>
            <w:tcW w:w="720" w:type="dxa"/>
            <w:gridSpan w:val="2"/>
            <w:tcBorders>
              <w:top w:val="single" w:sz="8" w:space="0" w:color="auto"/>
              <w:left w:val="nil"/>
              <w:bottom w:val="single" w:sz="8" w:space="0" w:color="auto"/>
              <w:right w:val="single" w:sz="8" w:space="0" w:color="auto"/>
            </w:tcBorders>
            <w:vAlign w:val="center"/>
          </w:tcPr>
          <w:p w14:paraId="0CBF657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25A4673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F1777E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3260909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3D98EF37"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F1DE77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944F1C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FC58AD"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FE2C893"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A35A689"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1FE6C004"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9038F8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LBSP</w:t>
            </w:r>
          </w:p>
        </w:tc>
        <w:tc>
          <w:tcPr>
            <w:tcW w:w="2847" w:type="dxa"/>
            <w:gridSpan w:val="2"/>
            <w:tcBorders>
              <w:top w:val="single" w:sz="4" w:space="0" w:color="auto"/>
              <w:left w:val="nil"/>
              <w:bottom w:val="single" w:sz="4" w:space="0" w:color="auto"/>
              <w:right w:val="single" w:sz="4" w:space="0" w:color="auto"/>
            </w:tcBorders>
            <w:vAlign w:val="bottom"/>
          </w:tcPr>
          <w:p w14:paraId="28A6ACE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Land &amp; Buildings Specialised</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1D42DE0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Booster, Source &amp; Intake PS, Res, Dams/Impounding Res, Water TWR, TW-SD, W2, W3 &amp; W4</w:t>
            </w:r>
          </w:p>
        </w:tc>
        <w:tc>
          <w:tcPr>
            <w:tcW w:w="720" w:type="dxa"/>
            <w:gridSpan w:val="2"/>
            <w:tcBorders>
              <w:top w:val="single" w:sz="8" w:space="0" w:color="auto"/>
              <w:left w:val="nil"/>
              <w:bottom w:val="single" w:sz="8" w:space="0" w:color="auto"/>
              <w:right w:val="single" w:sz="8" w:space="0" w:color="auto"/>
            </w:tcBorders>
            <w:vAlign w:val="center"/>
          </w:tcPr>
          <w:p w14:paraId="294B6A9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D43D18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3DC92EB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6A12B93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B58416E" w14:textId="77777777" w:rsidR="00056844" w:rsidRPr="00056844" w:rsidRDefault="00056844" w:rsidP="009D53DF">
            <w:pPr>
              <w:spacing w:after="0" w:line="240" w:lineRule="auto"/>
              <w:jc w:val="center"/>
              <w:rPr>
                <w:rFonts w:ascii="Arial" w:eastAsia="Arial Unicode MS" w:hAnsi="Arial" w:cs="Arial"/>
                <w:sz w:val="20"/>
                <w:szCs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3D2F99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FBF088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EB6ECA0" w14:textId="77777777" w:rsidR="00056844" w:rsidRPr="00056844" w:rsidRDefault="00056844" w:rsidP="009D53DF">
            <w:pPr>
              <w:spacing w:after="0" w:line="240" w:lineRule="auto"/>
              <w:jc w:val="cente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AA077D6" w14:textId="77777777" w:rsidR="00056844" w:rsidRPr="00056844" w:rsidRDefault="00056844" w:rsidP="009D53DF">
            <w:pPr>
              <w:spacing w:after="0" w:line="240" w:lineRule="auto"/>
              <w:jc w:val="center"/>
              <w:rPr>
                <w:rFonts w:ascii="Arial" w:eastAsia="Arial Unicode MS" w:hAnsi="Arial" w:cs="Arial"/>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922320C" w14:textId="77777777" w:rsidR="00056844" w:rsidRPr="00056844" w:rsidRDefault="00056844" w:rsidP="009D53DF">
            <w:pPr>
              <w:spacing w:after="0" w:line="240" w:lineRule="auto"/>
              <w:jc w:val="center"/>
              <w:rPr>
                <w:rFonts w:ascii="Arial" w:eastAsia="Arial Unicode MS" w:hAnsi="Arial" w:cs="Arial"/>
                <w:sz w:val="20"/>
                <w:szCs w:val="20"/>
              </w:rPr>
            </w:pPr>
          </w:p>
        </w:tc>
      </w:tr>
      <w:tr w:rsidR="00056844" w:rsidRPr="00056844" w14:paraId="27E3D1A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261222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MN3P</w:t>
            </w:r>
          </w:p>
        </w:tc>
        <w:tc>
          <w:tcPr>
            <w:tcW w:w="2847" w:type="dxa"/>
            <w:gridSpan w:val="2"/>
            <w:tcBorders>
              <w:top w:val="single" w:sz="4" w:space="0" w:color="auto"/>
              <w:left w:val="nil"/>
              <w:bottom w:val="single" w:sz="4" w:space="0" w:color="auto"/>
              <w:right w:val="single" w:sz="4" w:space="0" w:color="auto"/>
            </w:tcBorders>
            <w:vAlign w:val="bottom"/>
          </w:tcPr>
          <w:p w14:paraId="13675389"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 xml:space="preserve">Mains 3rd Party </w:t>
            </w:r>
            <w:proofErr w:type="spellStart"/>
            <w:r w:rsidRPr="00056844">
              <w:rPr>
                <w:rFonts w:ascii="Arial" w:hAnsi="Arial" w:cs="Arial"/>
                <w:sz w:val="20"/>
                <w:szCs w:val="20"/>
              </w:rPr>
              <w:t>Conts</w:t>
            </w:r>
            <w:proofErr w:type="spellEnd"/>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DFC78DF" w14:textId="77777777" w:rsidR="00056844" w:rsidRPr="00056844" w:rsidRDefault="00056844" w:rsidP="009D53DF">
            <w:pPr>
              <w:keepNext/>
              <w:widowControl w:val="0"/>
              <w:autoSpaceDE w:val="0"/>
              <w:autoSpaceDN w:val="0"/>
              <w:adjustRightInd w:val="0"/>
              <w:spacing w:after="0" w:line="240" w:lineRule="auto"/>
              <w:outlineLvl w:val="0"/>
              <w:rPr>
                <w:rFonts w:ascii="Arial" w:hAnsi="Arial"/>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9B5F58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34981E52"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ACFFC1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805EE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69E1B14"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A817F0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4F3AC5A"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327CD24"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8F5ACC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3F1375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295DC36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9EFBC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MNX3</w:t>
            </w:r>
          </w:p>
        </w:tc>
        <w:tc>
          <w:tcPr>
            <w:tcW w:w="2847" w:type="dxa"/>
            <w:gridSpan w:val="2"/>
            <w:tcBorders>
              <w:top w:val="single" w:sz="4" w:space="0" w:color="auto"/>
              <w:left w:val="nil"/>
              <w:bottom w:val="single" w:sz="4" w:space="0" w:color="auto"/>
              <w:right w:val="single" w:sz="4" w:space="0" w:color="auto"/>
            </w:tcBorders>
            <w:vAlign w:val="bottom"/>
          </w:tcPr>
          <w:p w14:paraId="2D31A89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 xml:space="preserve">Mains </w:t>
            </w:r>
            <w:proofErr w:type="spellStart"/>
            <w:r w:rsidRPr="00056844">
              <w:rPr>
                <w:rFonts w:ascii="Arial" w:hAnsi="Arial" w:cs="Arial"/>
                <w:sz w:val="20"/>
                <w:szCs w:val="20"/>
              </w:rPr>
              <w:t>excl</w:t>
            </w:r>
            <w:proofErr w:type="spellEnd"/>
            <w:r w:rsidRPr="00056844">
              <w:rPr>
                <w:rFonts w:ascii="Arial" w:hAnsi="Arial" w:cs="Arial"/>
                <w:sz w:val="20"/>
                <w:szCs w:val="20"/>
              </w:rPr>
              <w:t xml:space="preserve"> 3rd Party </w:t>
            </w:r>
            <w:proofErr w:type="spellStart"/>
            <w:r w:rsidRPr="00056844">
              <w:rPr>
                <w:rFonts w:ascii="Arial" w:hAnsi="Arial" w:cs="Arial"/>
                <w:sz w:val="20"/>
                <w:szCs w:val="20"/>
              </w:rPr>
              <w:t>Conts</w:t>
            </w:r>
            <w:proofErr w:type="spellEnd"/>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51CDC8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Potable Mains and Other Mains</w:t>
            </w:r>
          </w:p>
        </w:tc>
        <w:tc>
          <w:tcPr>
            <w:tcW w:w="720" w:type="dxa"/>
            <w:gridSpan w:val="2"/>
            <w:tcBorders>
              <w:top w:val="single" w:sz="8" w:space="0" w:color="auto"/>
              <w:left w:val="nil"/>
              <w:bottom w:val="single" w:sz="8" w:space="0" w:color="auto"/>
              <w:right w:val="single" w:sz="8" w:space="0" w:color="auto"/>
            </w:tcBorders>
            <w:vAlign w:val="center"/>
          </w:tcPr>
          <w:p w14:paraId="1F44172F"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23A2325" w14:textId="77777777" w:rsidR="00056844" w:rsidRPr="00056844" w:rsidRDefault="00056844" w:rsidP="009D53DF">
            <w:pPr>
              <w:spacing w:after="0" w:line="240" w:lineRule="auto"/>
              <w:jc w:val="center"/>
              <w:rPr>
                <w:rFonts w:ascii="Arial" w:eastAsia="Arial Unicode MS" w:hAnsi="Arial" w:cs="Arial"/>
                <w:sz w:val="16"/>
                <w:szCs w:val="20"/>
              </w:rPr>
            </w:pPr>
            <w:r w:rsidRPr="00056844">
              <w:rPr>
                <w:rFonts w:ascii="Arial" w:eastAsia="Arial Unicode MS" w:hAnsi="Arial" w:cs="Arial"/>
                <w:sz w:val="20"/>
                <w:szCs w:val="20"/>
              </w:rPr>
              <w:t>∆</w:t>
            </w:r>
            <w:r w:rsidRPr="00056844">
              <w:rPr>
                <w:rFonts w:ascii="Arial" w:eastAsia="Arial Unicode MS" w:hAnsi="Arial" w:cs="Arial"/>
                <w:sz w:val="12"/>
                <w:szCs w:val="20"/>
              </w:rPr>
              <w:t>(1 asset)</w:t>
            </w:r>
          </w:p>
        </w:tc>
        <w:tc>
          <w:tcPr>
            <w:tcW w:w="714" w:type="dxa"/>
            <w:gridSpan w:val="2"/>
            <w:tcBorders>
              <w:top w:val="single" w:sz="8" w:space="0" w:color="auto"/>
              <w:left w:val="nil"/>
              <w:bottom w:val="single" w:sz="8" w:space="0" w:color="auto"/>
              <w:right w:val="single" w:sz="8" w:space="0" w:color="auto"/>
            </w:tcBorders>
            <w:vAlign w:val="center"/>
          </w:tcPr>
          <w:p w14:paraId="5B62F75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EB7A79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6A4FD4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296950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45E09C90"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E32AC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29ED3F2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D9BB43A" w14:textId="77777777" w:rsidR="00056844" w:rsidRPr="00056844" w:rsidRDefault="00056844" w:rsidP="009D53DF">
            <w:pPr>
              <w:spacing w:after="0" w:line="240" w:lineRule="auto"/>
              <w:jc w:val="center"/>
              <w:rPr>
                <w:sz w:val="20"/>
              </w:rPr>
            </w:pPr>
          </w:p>
        </w:tc>
      </w:tr>
      <w:tr w:rsidR="00056844" w:rsidRPr="00056844" w14:paraId="4BB32CCA"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D1D1D75"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NHHM</w:t>
            </w:r>
          </w:p>
        </w:tc>
        <w:tc>
          <w:tcPr>
            <w:tcW w:w="2847" w:type="dxa"/>
            <w:gridSpan w:val="2"/>
            <w:tcBorders>
              <w:top w:val="single" w:sz="4" w:space="0" w:color="auto"/>
              <w:left w:val="nil"/>
              <w:bottom w:val="single" w:sz="4" w:space="0" w:color="auto"/>
              <w:right w:val="single" w:sz="4" w:space="0" w:color="auto"/>
            </w:tcBorders>
            <w:vAlign w:val="bottom"/>
          </w:tcPr>
          <w:p w14:paraId="30FFD457"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Non Household Meters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6181E85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Water Mains Ancillaries – Customer (Non-Infra)</w:t>
            </w:r>
          </w:p>
        </w:tc>
        <w:tc>
          <w:tcPr>
            <w:tcW w:w="720" w:type="dxa"/>
            <w:gridSpan w:val="2"/>
            <w:tcBorders>
              <w:top w:val="single" w:sz="8" w:space="0" w:color="auto"/>
              <w:left w:val="nil"/>
              <w:bottom w:val="single" w:sz="8" w:space="0" w:color="auto"/>
              <w:right w:val="single" w:sz="8" w:space="0" w:color="auto"/>
            </w:tcBorders>
            <w:vAlign w:val="center"/>
          </w:tcPr>
          <w:p w14:paraId="4FBB508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00D6611"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D11934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64B393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EDE147F"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8C5241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E06DCB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84E98E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A4C746B"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21ADD93" w14:textId="77777777" w:rsidR="00056844" w:rsidRPr="00056844" w:rsidRDefault="00056844" w:rsidP="009D53DF">
            <w:pPr>
              <w:spacing w:after="0" w:line="240" w:lineRule="auto"/>
              <w:jc w:val="center"/>
              <w:rPr>
                <w:sz w:val="20"/>
              </w:rPr>
            </w:pPr>
          </w:p>
        </w:tc>
      </w:tr>
      <w:tr w:rsidR="00056844" w:rsidRPr="00056844" w14:paraId="0A97DE23"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3CA19C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NIAB</w:t>
            </w:r>
          </w:p>
        </w:tc>
        <w:tc>
          <w:tcPr>
            <w:tcW w:w="2847" w:type="dxa"/>
            <w:gridSpan w:val="2"/>
            <w:tcBorders>
              <w:top w:val="single" w:sz="4" w:space="0" w:color="auto"/>
              <w:left w:val="nil"/>
              <w:bottom w:val="single" w:sz="4" w:space="0" w:color="auto"/>
              <w:right w:val="single" w:sz="4" w:space="0" w:color="auto"/>
            </w:tcBorders>
            <w:vAlign w:val="bottom"/>
          </w:tcPr>
          <w:p w14:paraId="6B4C8DD5"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Assets Buildings</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72EA25B4" w14:textId="77777777" w:rsidR="00056844" w:rsidRPr="00056844" w:rsidRDefault="00056844" w:rsidP="009D53DF">
            <w:pPr>
              <w:spacing w:after="0" w:line="240" w:lineRule="auto"/>
              <w:rPr>
                <w:i/>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1BB55803"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6FE3B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22BC13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39FC8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33CF297C"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D774A4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46A0DB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039C0F1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4FC1D15"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26F470CB"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1DE5B78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F3195A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NIAD</w:t>
            </w:r>
          </w:p>
        </w:tc>
        <w:tc>
          <w:tcPr>
            <w:tcW w:w="2847" w:type="dxa"/>
            <w:gridSpan w:val="2"/>
            <w:tcBorders>
              <w:top w:val="single" w:sz="4" w:space="0" w:color="auto"/>
              <w:left w:val="nil"/>
              <w:bottom w:val="single" w:sz="4" w:space="0" w:color="auto"/>
              <w:right w:val="single" w:sz="4" w:space="0" w:color="auto"/>
            </w:tcBorders>
            <w:vAlign w:val="bottom"/>
          </w:tcPr>
          <w:p w14:paraId="2C46A5DF"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Assets Def Income</w:t>
            </w: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2D562811"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5D4BD5A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4150AB28"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EC2F38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8062FC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063D10B"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0574E1D"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5C947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AB767B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91318A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6CA5561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r>
      <w:tr w:rsidR="005B2F4C" w:rsidRPr="00056844" w14:paraId="03AA460E" w14:textId="77777777" w:rsidTr="005B2F4C">
        <w:trPr>
          <w:gridAfter w:val="2"/>
          <w:wAfter w:w="996" w:type="dxa"/>
          <w:cantSplit/>
          <w:trHeight w:val="57"/>
        </w:trPr>
        <w:tc>
          <w:tcPr>
            <w:tcW w:w="2847" w:type="dxa"/>
            <w:gridSpan w:val="2"/>
            <w:tcBorders>
              <w:top w:val="single" w:sz="4" w:space="0" w:color="auto"/>
            </w:tcBorders>
            <w:vAlign w:val="bottom"/>
          </w:tcPr>
          <w:p w14:paraId="23E07C40" w14:textId="287B4A44" w:rsidR="005B2F4C" w:rsidRPr="00056844" w:rsidRDefault="005B2F4C" w:rsidP="009D53DF">
            <w:pPr>
              <w:spacing w:after="0" w:line="240" w:lineRule="auto"/>
              <w:rPr>
                <w:rFonts w:ascii="Arial" w:hAnsi="Arial" w:cs="Arial"/>
                <w:sz w:val="18"/>
                <w:szCs w:val="20"/>
              </w:rPr>
            </w:pPr>
          </w:p>
        </w:tc>
        <w:tc>
          <w:tcPr>
            <w:tcW w:w="4819" w:type="dxa"/>
            <w:gridSpan w:val="2"/>
            <w:tcBorders>
              <w:top w:val="single" w:sz="4" w:space="0" w:color="auto"/>
            </w:tcBorders>
            <w:noWrap/>
            <w:tcMar>
              <w:top w:w="13" w:type="dxa"/>
              <w:left w:w="13" w:type="dxa"/>
              <w:bottom w:w="0" w:type="dxa"/>
              <w:right w:w="13" w:type="dxa"/>
            </w:tcMar>
            <w:vAlign w:val="bottom"/>
          </w:tcPr>
          <w:p w14:paraId="760B77FE" w14:textId="77777777" w:rsidR="005B2F4C" w:rsidRPr="00056844" w:rsidRDefault="005B2F4C" w:rsidP="009D53DF">
            <w:pPr>
              <w:spacing w:after="0" w:line="240" w:lineRule="auto"/>
              <w:rPr>
                <w:rFonts w:ascii="Arial" w:eastAsia="Arial Unicode MS" w:hAnsi="Arial" w:cs="Arial"/>
                <w:i/>
                <w:iCs/>
                <w:sz w:val="18"/>
                <w:szCs w:val="20"/>
              </w:rPr>
            </w:pPr>
          </w:p>
        </w:tc>
        <w:tc>
          <w:tcPr>
            <w:tcW w:w="720" w:type="dxa"/>
            <w:tcBorders>
              <w:top w:val="single" w:sz="4" w:space="0" w:color="auto"/>
            </w:tcBorders>
            <w:vAlign w:val="center"/>
          </w:tcPr>
          <w:p w14:paraId="310735D3" w14:textId="77777777" w:rsidR="005B2F4C" w:rsidRPr="00056844" w:rsidRDefault="005B2F4C" w:rsidP="009D53DF">
            <w:pPr>
              <w:spacing w:after="0" w:line="240" w:lineRule="auto"/>
              <w:jc w:val="center"/>
              <w:rPr>
                <w:rFonts w:ascii="Arial" w:eastAsia="Arial Unicode MS" w:hAnsi="Arial" w:cs="Arial"/>
                <w:sz w:val="18"/>
                <w:szCs w:val="20"/>
              </w:rPr>
            </w:pPr>
          </w:p>
        </w:tc>
        <w:tc>
          <w:tcPr>
            <w:tcW w:w="681" w:type="dxa"/>
            <w:gridSpan w:val="2"/>
            <w:tcBorders>
              <w:top w:val="single" w:sz="4" w:space="0" w:color="auto"/>
            </w:tcBorders>
            <w:vAlign w:val="center"/>
          </w:tcPr>
          <w:p w14:paraId="7CA89E84" w14:textId="77777777" w:rsidR="005B2F4C" w:rsidRPr="00056844" w:rsidRDefault="005B2F4C" w:rsidP="009D53DF">
            <w:pPr>
              <w:spacing w:after="0" w:line="240" w:lineRule="auto"/>
              <w:jc w:val="center"/>
              <w:rPr>
                <w:rFonts w:ascii="Arial" w:eastAsia="Arial Unicode MS" w:hAnsi="Arial" w:cs="Arial"/>
                <w:sz w:val="18"/>
                <w:szCs w:val="20"/>
              </w:rPr>
            </w:pPr>
          </w:p>
        </w:tc>
        <w:tc>
          <w:tcPr>
            <w:tcW w:w="714" w:type="dxa"/>
            <w:gridSpan w:val="2"/>
            <w:tcBorders>
              <w:top w:val="single" w:sz="4" w:space="0" w:color="auto"/>
            </w:tcBorders>
            <w:vAlign w:val="center"/>
          </w:tcPr>
          <w:p w14:paraId="6BD61700" w14:textId="77777777" w:rsidR="005B2F4C" w:rsidRPr="00056844" w:rsidRDefault="005B2F4C" w:rsidP="009D53DF">
            <w:pPr>
              <w:spacing w:after="0" w:line="240" w:lineRule="auto"/>
              <w:jc w:val="center"/>
              <w:rPr>
                <w:rFonts w:ascii="Arial" w:eastAsia="Arial Unicode MS" w:hAnsi="Arial" w:cs="Arial"/>
                <w:sz w:val="18"/>
                <w:szCs w:val="20"/>
              </w:rPr>
            </w:pPr>
          </w:p>
        </w:tc>
        <w:tc>
          <w:tcPr>
            <w:tcW w:w="649" w:type="dxa"/>
            <w:gridSpan w:val="2"/>
            <w:tcBorders>
              <w:top w:val="single" w:sz="4" w:space="0" w:color="auto"/>
            </w:tcBorders>
            <w:vAlign w:val="center"/>
          </w:tcPr>
          <w:p w14:paraId="0F3D4E51" w14:textId="77777777" w:rsidR="005B2F4C" w:rsidRPr="00056844" w:rsidRDefault="005B2F4C" w:rsidP="009D53DF">
            <w:pPr>
              <w:spacing w:after="0" w:line="240" w:lineRule="auto"/>
              <w:jc w:val="center"/>
              <w:rPr>
                <w:rFonts w:ascii="Arial" w:eastAsia="Arial Unicode MS" w:hAnsi="Arial" w:cs="Arial"/>
                <w:sz w:val="18"/>
                <w:szCs w:val="20"/>
              </w:rPr>
            </w:pPr>
          </w:p>
        </w:tc>
        <w:tc>
          <w:tcPr>
            <w:tcW w:w="611" w:type="dxa"/>
            <w:gridSpan w:val="2"/>
            <w:tcBorders>
              <w:top w:val="single" w:sz="4" w:space="0" w:color="auto"/>
            </w:tcBorders>
            <w:noWrap/>
            <w:tcMar>
              <w:top w:w="13" w:type="dxa"/>
              <w:left w:w="13" w:type="dxa"/>
              <w:bottom w:w="0" w:type="dxa"/>
              <w:right w:w="13" w:type="dxa"/>
            </w:tcMar>
            <w:vAlign w:val="center"/>
          </w:tcPr>
          <w:p w14:paraId="3DF241E2" w14:textId="77777777" w:rsidR="005B2F4C" w:rsidRPr="00056844" w:rsidRDefault="005B2F4C" w:rsidP="009D53DF">
            <w:pPr>
              <w:spacing w:after="0" w:line="240" w:lineRule="auto"/>
              <w:jc w:val="center"/>
              <w:rPr>
                <w:rFonts w:ascii="Arial" w:hAnsi="Arial" w:cs="Arial"/>
                <w:sz w:val="18"/>
              </w:rPr>
            </w:pPr>
          </w:p>
        </w:tc>
        <w:tc>
          <w:tcPr>
            <w:tcW w:w="585" w:type="dxa"/>
            <w:gridSpan w:val="2"/>
            <w:tcBorders>
              <w:top w:val="single" w:sz="4" w:space="0" w:color="auto"/>
            </w:tcBorders>
            <w:vAlign w:val="center"/>
          </w:tcPr>
          <w:p w14:paraId="11D64762" w14:textId="77777777" w:rsidR="005B2F4C" w:rsidRPr="00056844" w:rsidRDefault="005B2F4C" w:rsidP="009D53DF">
            <w:pPr>
              <w:spacing w:after="0" w:line="240" w:lineRule="auto"/>
              <w:jc w:val="center"/>
              <w:rPr>
                <w:rFonts w:ascii="Arial" w:hAnsi="Arial" w:cs="Arial"/>
                <w:sz w:val="18"/>
              </w:rPr>
            </w:pPr>
          </w:p>
        </w:tc>
        <w:tc>
          <w:tcPr>
            <w:tcW w:w="682" w:type="dxa"/>
            <w:gridSpan w:val="2"/>
            <w:tcBorders>
              <w:top w:val="single" w:sz="4" w:space="0" w:color="auto"/>
            </w:tcBorders>
            <w:vAlign w:val="center"/>
          </w:tcPr>
          <w:p w14:paraId="647D2AA1" w14:textId="77777777" w:rsidR="005B2F4C" w:rsidRPr="00056844" w:rsidRDefault="005B2F4C" w:rsidP="009D53DF">
            <w:pPr>
              <w:spacing w:after="0" w:line="240" w:lineRule="auto"/>
              <w:jc w:val="center"/>
              <w:rPr>
                <w:rFonts w:ascii="Arial" w:hAnsi="Arial" w:cs="Arial"/>
                <w:sz w:val="18"/>
              </w:rPr>
            </w:pPr>
          </w:p>
        </w:tc>
        <w:tc>
          <w:tcPr>
            <w:tcW w:w="681" w:type="dxa"/>
            <w:gridSpan w:val="2"/>
            <w:tcBorders>
              <w:top w:val="single" w:sz="4" w:space="0" w:color="auto"/>
            </w:tcBorders>
            <w:vAlign w:val="center"/>
          </w:tcPr>
          <w:p w14:paraId="30D94CE3" w14:textId="77777777" w:rsidR="005B2F4C" w:rsidRPr="00056844" w:rsidRDefault="005B2F4C" w:rsidP="009D53DF">
            <w:pPr>
              <w:spacing w:after="0" w:line="240" w:lineRule="auto"/>
              <w:jc w:val="center"/>
              <w:rPr>
                <w:rFonts w:ascii="Arial" w:hAnsi="Arial" w:cs="Arial"/>
                <w:sz w:val="18"/>
              </w:rPr>
            </w:pPr>
          </w:p>
        </w:tc>
        <w:tc>
          <w:tcPr>
            <w:tcW w:w="617" w:type="dxa"/>
            <w:gridSpan w:val="2"/>
            <w:tcBorders>
              <w:top w:val="single" w:sz="4" w:space="0" w:color="auto"/>
            </w:tcBorders>
            <w:vAlign w:val="center"/>
          </w:tcPr>
          <w:p w14:paraId="1B67779C" w14:textId="77777777" w:rsidR="005B2F4C" w:rsidRPr="00056844" w:rsidRDefault="005B2F4C" w:rsidP="009D53DF">
            <w:pPr>
              <w:spacing w:after="0" w:line="240" w:lineRule="auto"/>
              <w:jc w:val="center"/>
              <w:rPr>
                <w:rFonts w:ascii="Arial" w:hAnsi="Arial" w:cs="Arial"/>
                <w:sz w:val="18"/>
              </w:rPr>
            </w:pPr>
          </w:p>
        </w:tc>
        <w:tc>
          <w:tcPr>
            <w:tcW w:w="540" w:type="dxa"/>
            <w:gridSpan w:val="2"/>
            <w:tcBorders>
              <w:top w:val="single" w:sz="4" w:space="0" w:color="auto"/>
            </w:tcBorders>
          </w:tcPr>
          <w:p w14:paraId="6B6458A9" w14:textId="77777777" w:rsidR="005B2F4C" w:rsidRPr="00056844" w:rsidRDefault="005B2F4C" w:rsidP="009D53DF">
            <w:pPr>
              <w:spacing w:after="0" w:line="240" w:lineRule="auto"/>
              <w:jc w:val="center"/>
              <w:rPr>
                <w:rFonts w:ascii="Arial" w:eastAsia="Arial Unicode MS" w:hAnsi="Arial" w:cs="Arial"/>
                <w:sz w:val="18"/>
                <w:szCs w:val="20"/>
              </w:rPr>
            </w:pPr>
          </w:p>
        </w:tc>
      </w:tr>
      <w:tr w:rsidR="00056844" w:rsidRPr="00056844" w14:paraId="259AADD0" w14:textId="77777777" w:rsidTr="002E1297">
        <w:trPr>
          <w:gridAfter w:val="1"/>
          <w:wAfter w:w="540" w:type="dxa"/>
          <w:cantSplit/>
          <w:trHeight w:val="304"/>
        </w:trPr>
        <w:tc>
          <w:tcPr>
            <w:tcW w:w="996" w:type="dxa"/>
            <w:tcBorders>
              <w:top w:val="single" w:sz="8" w:space="0" w:color="auto"/>
              <w:left w:val="single" w:sz="8" w:space="0" w:color="auto"/>
              <w:bottom w:val="single" w:sz="4" w:space="0" w:color="auto"/>
              <w:right w:val="single" w:sz="4" w:space="0" w:color="auto"/>
            </w:tcBorders>
            <w:shd w:val="clear" w:color="auto" w:fill="CCFFCC"/>
            <w:noWrap/>
            <w:tcMar>
              <w:top w:w="13" w:type="dxa"/>
              <w:left w:w="13" w:type="dxa"/>
              <w:bottom w:w="0" w:type="dxa"/>
              <w:right w:w="13" w:type="dxa"/>
            </w:tcMar>
          </w:tcPr>
          <w:p w14:paraId="364E47E6" w14:textId="77777777" w:rsidR="00056844" w:rsidRPr="00056844" w:rsidRDefault="00056844" w:rsidP="009D53DF">
            <w:pPr>
              <w:spacing w:after="0" w:line="240" w:lineRule="auto"/>
              <w:rPr>
                <w:rFonts w:ascii="Arial" w:eastAsia="Arial Unicode MS" w:hAnsi="Arial" w:cs="Arial"/>
                <w:b/>
                <w:bCs/>
                <w:sz w:val="18"/>
                <w:szCs w:val="20"/>
              </w:rPr>
            </w:pPr>
            <w:r w:rsidRPr="00056844">
              <w:rPr>
                <w:rFonts w:ascii="Arial" w:hAnsi="Arial" w:cs="Arial"/>
                <w:b/>
                <w:bCs/>
                <w:sz w:val="18"/>
                <w:szCs w:val="20"/>
              </w:rPr>
              <w:lastRenderedPageBreak/>
              <w:t>CCA Class</w:t>
            </w:r>
          </w:p>
        </w:tc>
        <w:tc>
          <w:tcPr>
            <w:tcW w:w="2847" w:type="dxa"/>
            <w:gridSpan w:val="2"/>
            <w:tcBorders>
              <w:top w:val="single" w:sz="8" w:space="0" w:color="auto"/>
              <w:left w:val="nil"/>
              <w:bottom w:val="single" w:sz="4" w:space="0" w:color="auto"/>
              <w:right w:val="single" w:sz="4" w:space="0" w:color="auto"/>
            </w:tcBorders>
            <w:shd w:val="clear" w:color="auto" w:fill="CCFFCC"/>
          </w:tcPr>
          <w:p w14:paraId="742920F6" w14:textId="77777777" w:rsidR="00056844" w:rsidRPr="00056844" w:rsidRDefault="00056844" w:rsidP="009D53DF">
            <w:pPr>
              <w:keepNext/>
              <w:spacing w:after="0" w:line="240" w:lineRule="auto"/>
              <w:outlineLvl w:val="2"/>
              <w:rPr>
                <w:rFonts w:ascii="Arial" w:eastAsia="Arial Unicode MS" w:hAnsi="Arial" w:cs="Arial"/>
                <w:b/>
                <w:bCs/>
                <w:sz w:val="18"/>
              </w:rPr>
            </w:pPr>
            <w:r w:rsidRPr="00056844">
              <w:rPr>
                <w:rFonts w:ascii="Arial" w:hAnsi="Arial" w:cs="Arial"/>
                <w:b/>
                <w:bCs/>
                <w:sz w:val="18"/>
              </w:rPr>
              <w:t>Asset Class Name</w:t>
            </w:r>
          </w:p>
        </w:tc>
        <w:tc>
          <w:tcPr>
            <w:tcW w:w="4819" w:type="dxa"/>
            <w:gridSpan w:val="3"/>
            <w:tcBorders>
              <w:top w:val="single" w:sz="8" w:space="0" w:color="auto"/>
              <w:left w:val="single" w:sz="4" w:space="0" w:color="auto"/>
              <w:bottom w:val="single" w:sz="4" w:space="0" w:color="auto"/>
              <w:right w:val="single" w:sz="8" w:space="0" w:color="auto"/>
            </w:tcBorders>
            <w:shd w:val="clear" w:color="auto" w:fill="CCFFCC"/>
            <w:noWrap/>
            <w:tcMar>
              <w:top w:w="13" w:type="dxa"/>
              <w:left w:w="13" w:type="dxa"/>
              <w:bottom w:w="0" w:type="dxa"/>
              <w:right w:w="13" w:type="dxa"/>
            </w:tcMar>
          </w:tcPr>
          <w:p w14:paraId="68E27879" w14:textId="77777777" w:rsidR="00056844" w:rsidRPr="00056844" w:rsidRDefault="00056844" w:rsidP="009D53DF">
            <w:pPr>
              <w:keepNext/>
              <w:spacing w:after="0" w:line="240" w:lineRule="auto"/>
              <w:outlineLvl w:val="2"/>
              <w:rPr>
                <w:rFonts w:ascii="Arial" w:eastAsia="Arial Unicode MS" w:hAnsi="Arial" w:cs="Arial"/>
                <w:b/>
                <w:bCs/>
                <w:sz w:val="18"/>
              </w:rPr>
            </w:pPr>
            <w:r w:rsidRPr="00056844">
              <w:rPr>
                <w:rFonts w:ascii="Arial" w:eastAsia="Arial Unicode MS" w:hAnsi="Arial" w:cs="Arial"/>
                <w:b/>
                <w:bCs/>
                <w:sz w:val="18"/>
              </w:rPr>
              <w:t>Asset Inventory Category</w:t>
            </w:r>
          </w:p>
        </w:tc>
        <w:tc>
          <w:tcPr>
            <w:tcW w:w="5940" w:type="dxa"/>
            <w:gridSpan w:val="18"/>
            <w:tcBorders>
              <w:top w:val="single" w:sz="8" w:space="0" w:color="auto"/>
              <w:left w:val="nil"/>
              <w:bottom w:val="single" w:sz="8" w:space="0" w:color="auto"/>
              <w:right w:val="single" w:sz="8" w:space="0" w:color="auto"/>
            </w:tcBorders>
            <w:shd w:val="clear" w:color="auto" w:fill="CCFFCC"/>
          </w:tcPr>
          <w:p w14:paraId="5334A494" w14:textId="77777777" w:rsidR="00056844" w:rsidRPr="00056844" w:rsidRDefault="00056844" w:rsidP="009D53DF">
            <w:pPr>
              <w:keepNext/>
              <w:spacing w:after="0" w:line="240" w:lineRule="auto"/>
              <w:ind w:right="540"/>
              <w:outlineLvl w:val="2"/>
              <w:rPr>
                <w:rFonts w:ascii="Arial" w:eastAsia="Arial Unicode MS" w:hAnsi="Arial" w:cs="Arial"/>
                <w:b/>
                <w:bCs/>
                <w:sz w:val="18"/>
              </w:rPr>
            </w:pPr>
            <w:r w:rsidRPr="00056844">
              <w:rPr>
                <w:rFonts w:ascii="Arial" w:eastAsia="Arial Unicode MS" w:hAnsi="Arial" w:cs="Arial"/>
                <w:b/>
                <w:bCs/>
                <w:sz w:val="18"/>
              </w:rPr>
              <w:t>Ofwat Business Units</w:t>
            </w:r>
          </w:p>
        </w:tc>
      </w:tr>
      <w:tr w:rsidR="00056844" w:rsidRPr="00056844" w14:paraId="4E3F901E" w14:textId="77777777" w:rsidTr="002E1297">
        <w:trPr>
          <w:cantSplit/>
          <w:trHeight w:val="104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A0ADB8E" w14:textId="77777777" w:rsidR="00056844" w:rsidRPr="00056844" w:rsidRDefault="00056844" w:rsidP="009D53DF">
            <w:pPr>
              <w:spacing w:after="0" w:line="240" w:lineRule="auto"/>
              <w:jc w:val="center"/>
              <w:rPr>
                <w:rFonts w:ascii="Arial" w:hAnsi="Arial" w:cs="Arial"/>
                <w:sz w:val="18"/>
                <w:szCs w:val="20"/>
              </w:rPr>
            </w:pPr>
          </w:p>
          <w:p w14:paraId="4D95AC01" w14:textId="77777777" w:rsidR="00056844" w:rsidRPr="00056844" w:rsidRDefault="00056844" w:rsidP="009D53DF">
            <w:pPr>
              <w:spacing w:after="0" w:line="240" w:lineRule="auto"/>
              <w:jc w:val="center"/>
              <w:rPr>
                <w:rFonts w:ascii="Arial" w:hAnsi="Arial" w:cs="Arial"/>
                <w:sz w:val="18"/>
                <w:szCs w:val="20"/>
              </w:rPr>
            </w:pPr>
          </w:p>
          <w:p w14:paraId="01F47EE7" w14:textId="77777777" w:rsidR="00056844" w:rsidRPr="00056844" w:rsidRDefault="00056844" w:rsidP="009D53DF">
            <w:pPr>
              <w:spacing w:after="0" w:line="240" w:lineRule="auto"/>
              <w:jc w:val="center"/>
              <w:rPr>
                <w:rFonts w:ascii="Arial" w:hAnsi="Arial" w:cs="Arial"/>
                <w:sz w:val="18"/>
                <w:szCs w:val="20"/>
              </w:rPr>
            </w:pPr>
          </w:p>
          <w:p w14:paraId="1BB523E9" w14:textId="77777777" w:rsidR="00056844" w:rsidRPr="00056844" w:rsidRDefault="00056844" w:rsidP="009D53DF">
            <w:pPr>
              <w:spacing w:after="0" w:line="240" w:lineRule="auto"/>
              <w:jc w:val="center"/>
              <w:rPr>
                <w:rFonts w:ascii="Arial" w:hAnsi="Arial" w:cs="Arial"/>
                <w:sz w:val="18"/>
                <w:szCs w:val="20"/>
              </w:rPr>
            </w:pPr>
          </w:p>
          <w:p w14:paraId="0F2F59C5" w14:textId="77777777" w:rsidR="00056844" w:rsidRPr="00056844" w:rsidRDefault="00056844" w:rsidP="009D53DF">
            <w:pPr>
              <w:spacing w:after="0" w:line="240" w:lineRule="auto"/>
              <w:jc w:val="center"/>
              <w:rPr>
                <w:rFonts w:ascii="Arial" w:hAnsi="Arial" w:cs="Arial"/>
                <w:sz w:val="18"/>
                <w:szCs w:val="20"/>
              </w:rPr>
            </w:pPr>
          </w:p>
          <w:p w14:paraId="2693A6EC" w14:textId="77777777" w:rsidR="00056844" w:rsidRPr="00056844" w:rsidRDefault="00056844" w:rsidP="009D53DF">
            <w:pPr>
              <w:spacing w:after="0" w:line="240" w:lineRule="auto"/>
              <w:rPr>
                <w:rFonts w:ascii="Arial" w:hAnsi="Arial" w:cs="Arial"/>
                <w:sz w:val="18"/>
                <w:szCs w:val="20"/>
              </w:rPr>
            </w:pPr>
          </w:p>
        </w:tc>
        <w:tc>
          <w:tcPr>
            <w:tcW w:w="2847" w:type="dxa"/>
            <w:gridSpan w:val="2"/>
            <w:tcBorders>
              <w:top w:val="single" w:sz="4" w:space="0" w:color="auto"/>
              <w:left w:val="nil"/>
              <w:bottom w:val="single" w:sz="4" w:space="0" w:color="auto"/>
              <w:right w:val="single" w:sz="4" w:space="0" w:color="auto"/>
            </w:tcBorders>
            <w:vAlign w:val="bottom"/>
          </w:tcPr>
          <w:p w14:paraId="097762BC" w14:textId="77777777" w:rsidR="00056844" w:rsidRPr="00056844" w:rsidRDefault="00056844" w:rsidP="009D53DF">
            <w:pPr>
              <w:spacing w:after="0" w:line="240" w:lineRule="auto"/>
              <w:rPr>
                <w:rFonts w:ascii="Arial" w:hAnsi="Arial" w:cs="Arial"/>
                <w:sz w:val="18"/>
                <w:szCs w:val="20"/>
              </w:rPr>
            </w:pPr>
          </w:p>
        </w:tc>
        <w:tc>
          <w:tcPr>
            <w:tcW w:w="4819" w:type="dxa"/>
            <w:gridSpan w:val="3"/>
            <w:tcBorders>
              <w:top w:val="single" w:sz="4" w:space="0" w:color="auto"/>
              <w:left w:val="single" w:sz="4" w:space="0" w:color="auto"/>
              <w:bottom w:val="single" w:sz="4" w:space="0" w:color="auto"/>
              <w:right w:val="single" w:sz="8" w:space="0" w:color="auto"/>
            </w:tcBorders>
            <w:noWrap/>
            <w:tcMar>
              <w:top w:w="13" w:type="dxa"/>
              <w:left w:w="13" w:type="dxa"/>
              <w:bottom w:w="0" w:type="dxa"/>
              <w:right w:w="13" w:type="dxa"/>
            </w:tcMar>
            <w:vAlign w:val="bottom"/>
          </w:tcPr>
          <w:p w14:paraId="44138636" w14:textId="77777777" w:rsidR="00056844" w:rsidRPr="00056844" w:rsidRDefault="00056844" w:rsidP="009D53DF">
            <w:pPr>
              <w:spacing w:after="0" w:line="240" w:lineRule="auto"/>
              <w:rPr>
                <w:rFonts w:ascii="Arial" w:eastAsia="Arial Unicode MS" w:hAnsi="Arial" w:cs="Arial"/>
                <w:i/>
                <w:sz w:val="18"/>
                <w:szCs w:val="20"/>
              </w:rPr>
            </w:pPr>
          </w:p>
        </w:tc>
        <w:tc>
          <w:tcPr>
            <w:tcW w:w="720" w:type="dxa"/>
            <w:gridSpan w:val="2"/>
            <w:tcBorders>
              <w:top w:val="single" w:sz="8" w:space="0" w:color="auto"/>
              <w:left w:val="nil"/>
              <w:bottom w:val="single" w:sz="8" w:space="0" w:color="auto"/>
              <w:right w:val="single" w:sz="8" w:space="0" w:color="auto"/>
            </w:tcBorders>
            <w:textDirection w:val="btLr"/>
            <w:vAlign w:val="center"/>
          </w:tcPr>
          <w:p w14:paraId="3C109D2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Resources</w:t>
            </w:r>
          </w:p>
        </w:tc>
        <w:tc>
          <w:tcPr>
            <w:tcW w:w="681" w:type="dxa"/>
            <w:gridSpan w:val="2"/>
            <w:tcBorders>
              <w:top w:val="single" w:sz="8" w:space="0" w:color="auto"/>
              <w:left w:val="nil"/>
              <w:bottom w:val="single" w:sz="8" w:space="0" w:color="auto"/>
              <w:right w:val="single" w:sz="8" w:space="0" w:color="auto"/>
            </w:tcBorders>
            <w:textDirection w:val="btLr"/>
            <w:vAlign w:val="center"/>
          </w:tcPr>
          <w:p w14:paraId="6469012F"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Raw Water Distribution</w:t>
            </w:r>
          </w:p>
        </w:tc>
        <w:tc>
          <w:tcPr>
            <w:tcW w:w="714" w:type="dxa"/>
            <w:gridSpan w:val="2"/>
            <w:tcBorders>
              <w:top w:val="single" w:sz="8" w:space="0" w:color="auto"/>
              <w:left w:val="nil"/>
              <w:bottom w:val="single" w:sz="8" w:space="0" w:color="auto"/>
              <w:right w:val="single" w:sz="8" w:space="0" w:color="auto"/>
            </w:tcBorders>
            <w:textDirection w:val="btLr"/>
            <w:vAlign w:val="center"/>
          </w:tcPr>
          <w:p w14:paraId="2B5F4E21"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Water Treatment</w:t>
            </w:r>
          </w:p>
        </w:tc>
        <w:tc>
          <w:tcPr>
            <w:tcW w:w="649" w:type="dxa"/>
            <w:gridSpan w:val="2"/>
            <w:tcBorders>
              <w:top w:val="single" w:sz="8" w:space="0" w:color="auto"/>
              <w:left w:val="nil"/>
              <w:bottom w:val="single" w:sz="8" w:space="0" w:color="auto"/>
              <w:right w:val="single" w:sz="8" w:space="0" w:color="auto"/>
            </w:tcBorders>
            <w:textDirection w:val="btLr"/>
            <w:vAlign w:val="center"/>
          </w:tcPr>
          <w:p w14:paraId="02450A9B"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Treated Water Distribution</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extDirection w:val="btLr"/>
            <w:vAlign w:val="center"/>
          </w:tcPr>
          <w:p w14:paraId="2DB47BC8"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w:t>
            </w:r>
          </w:p>
        </w:tc>
        <w:tc>
          <w:tcPr>
            <w:tcW w:w="585" w:type="dxa"/>
            <w:gridSpan w:val="2"/>
            <w:tcBorders>
              <w:top w:val="single" w:sz="8" w:space="0" w:color="auto"/>
              <w:left w:val="single" w:sz="8" w:space="0" w:color="auto"/>
              <w:bottom w:val="single" w:sz="8" w:space="0" w:color="auto"/>
              <w:right w:val="single" w:sz="8" w:space="0" w:color="auto"/>
            </w:tcBorders>
            <w:textDirection w:val="btLr"/>
            <w:vAlign w:val="center"/>
          </w:tcPr>
          <w:p w14:paraId="7FFD6638"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Household</w:t>
            </w:r>
          </w:p>
        </w:tc>
        <w:tc>
          <w:tcPr>
            <w:tcW w:w="682" w:type="dxa"/>
            <w:gridSpan w:val="2"/>
            <w:tcBorders>
              <w:top w:val="single" w:sz="8" w:space="0" w:color="auto"/>
              <w:left w:val="single" w:sz="8" w:space="0" w:color="auto"/>
              <w:bottom w:val="single" w:sz="8" w:space="0" w:color="auto"/>
              <w:right w:val="single" w:sz="8" w:space="0" w:color="auto"/>
            </w:tcBorders>
            <w:textDirection w:val="btLr"/>
            <w:vAlign w:val="center"/>
          </w:tcPr>
          <w:p w14:paraId="37477CE3"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Retail Non Household</w:t>
            </w:r>
          </w:p>
        </w:tc>
        <w:tc>
          <w:tcPr>
            <w:tcW w:w="681" w:type="dxa"/>
            <w:gridSpan w:val="2"/>
            <w:tcBorders>
              <w:top w:val="single" w:sz="8" w:space="0" w:color="auto"/>
              <w:left w:val="single" w:sz="8" w:space="0" w:color="auto"/>
              <w:bottom w:val="single" w:sz="8" w:space="0" w:color="auto"/>
              <w:right w:val="single" w:sz="8" w:space="0" w:color="auto"/>
            </w:tcBorders>
            <w:textDirection w:val="btLr"/>
            <w:vAlign w:val="center"/>
          </w:tcPr>
          <w:p w14:paraId="4C8EE4C2"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General and Support</w:t>
            </w:r>
          </w:p>
        </w:tc>
        <w:tc>
          <w:tcPr>
            <w:tcW w:w="617" w:type="dxa"/>
            <w:gridSpan w:val="2"/>
            <w:tcBorders>
              <w:top w:val="single" w:sz="8" w:space="0" w:color="auto"/>
              <w:left w:val="single" w:sz="8" w:space="0" w:color="auto"/>
              <w:bottom w:val="single" w:sz="8" w:space="0" w:color="auto"/>
              <w:right w:val="single" w:sz="8" w:space="0" w:color="auto"/>
            </w:tcBorders>
            <w:textDirection w:val="btLr"/>
            <w:vAlign w:val="center"/>
          </w:tcPr>
          <w:p w14:paraId="20EACD95"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To be allocated</w:t>
            </w:r>
          </w:p>
        </w:tc>
        <w:tc>
          <w:tcPr>
            <w:tcW w:w="540" w:type="dxa"/>
            <w:tcBorders>
              <w:top w:val="single" w:sz="8" w:space="0" w:color="auto"/>
              <w:left w:val="single" w:sz="8" w:space="0" w:color="auto"/>
              <w:bottom w:val="single" w:sz="8" w:space="0" w:color="auto"/>
              <w:right w:val="single" w:sz="8" w:space="0" w:color="auto"/>
            </w:tcBorders>
            <w:textDirection w:val="btLr"/>
            <w:vAlign w:val="center"/>
          </w:tcPr>
          <w:p w14:paraId="6ADD7E34" w14:textId="77777777" w:rsidR="00056844" w:rsidRPr="00056844" w:rsidRDefault="00056844" w:rsidP="009D53DF">
            <w:pPr>
              <w:spacing w:after="0" w:line="240" w:lineRule="auto"/>
              <w:ind w:left="113" w:right="113"/>
              <w:jc w:val="center"/>
              <w:rPr>
                <w:rFonts w:ascii="Arial" w:eastAsia="Arial Unicode MS" w:hAnsi="Arial" w:cs="Arial"/>
                <w:sz w:val="18"/>
                <w:szCs w:val="20"/>
              </w:rPr>
            </w:pPr>
            <w:r w:rsidRPr="00056844">
              <w:rPr>
                <w:rFonts w:ascii="Arial" w:eastAsia="Arial Unicode MS" w:hAnsi="Arial" w:cs="Arial"/>
                <w:sz w:val="18"/>
                <w:szCs w:val="20"/>
              </w:rPr>
              <w:t>Not Used</w:t>
            </w:r>
          </w:p>
        </w:tc>
      </w:tr>
      <w:tr w:rsidR="00056844" w:rsidRPr="00056844" w14:paraId="067D1DE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788B93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NIN3</w:t>
            </w:r>
          </w:p>
        </w:tc>
        <w:tc>
          <w:tcPr>
            <w:tcW w:w="2847" w:type="dxa"/>
            <w:gridSpan w:val="2"/>
            <w:tcBorders>
              <w:top w:val="nil"/>
              <w:left w:val="nil"/>
              <w:bottom w:val="single" w:sz="4" w:space="0" w:color="auto"/>
              <w:right w:val="single" w:sz="8" w:space="0" w:color="auto"/>
            </w:tcBorders>
            <w:vAlign w:val="bottom"/>
          </w:tcPr>
          <w:p w14:paraId="53368FE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 Infra Contributions</w:t>
            </w:r>
          </w:p>
        </w:tc>
        <w:tc>
          <w:tcPr>
            <w:tcW w:w="4819" w:type="dxa"/>
            <w:gridSpan w:val="3"/>
            <w:tcBorders>
              <w:top w:val="single" w:sz="4" w:space="0" w:color="auto"/>
              <w:left w:val="single" w:sz="8" w:space="0" w:color="auto"/>
              <w:bottom w:val="single" w:sz="4" w:space="0" w:color="auto"/>
              <w:right w:val="single" w:sz="8" w:space="0" w:color="auto"/>
            </w:tcBorders>
            <w:noWrap/>
            <w:tcMar>
              <w:top w:w="13" w:type="dxa"/>
              <w:left w:w="13" w:type="dxa"/>
              <w:bottom w:w="0" w:type="dxa"/>
              <w:right w:w="13" w:type="dxa"/>
            </w:tcMar>
            <w:vAlign w:val="bottom"/>
          </w:tcPr>
          <w:p w14:paraId="6F3A925D" w14:textId="77777777" w:rsidR="00056844" w:rsidRPr="00056844" w:rsidRDefault="00056844" w:rsidP="009D53DF">
            <w:pPr>
              <w:keepNext/>
              <w:widowControl w:val="0"/>
              <w:autoSpaceDE w:val="0"/>
              <w:autoSpaceDN w:val="0"/>
              <w:adjustRightInd w:val="0"/>
              <w:spacing w:after="0" w:line="240" w:lineRule="auto"/>
              <w:outlineLvl w:val="0"/>
              <w:rPr>
                <w:rFonts w:ascii="Arial" w:hAnsi="Arial"/>
                <w:i/>
              </w:rPr>
            </w:pPr>
            <w:r w:rsidRPr="00056844">
              <w:rPr>
                <w:rFonts w:ascii="Arial" w:eastAsia="Arial Unicode MS" w:hAnsi="Arial" w:cs="Arial"/>
                <w:i/>
                <w:iCs/>
                <w:sz w:val="20"/>
                <w:szCs w:val="20"/>
              </w:rPr>
              <w:t>Grants &amp; Contributions</w:t>
            </w:r>
          </w:p>
        </w:tc>
        <w:tc>
          <w:tcPr>
            <w:tcW w:w="720" w:type="dxa"/>
            <w:gridSpan w:val="2"/>
            <w:tcBorders>
              <w:top w:val="single" w:sz="8" w:space="0" w:color="auto"/>
              <w:left w:val="nil"/>
              <w:bottom w:val="single" w:sz="8" w:space="0" w:color="auto"/>
              <w:right w:val="single" w:sz="8" w:space="0" w:color="auto"/>
            </w:tcBorders>
            <w:vAlign w:val="center"/>
          </w:tcPr>
          <w:p w14:paraId="350DDBA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FB0051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4EC0D78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719B75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09BD8F5"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45DED9A3"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150299E"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B595F5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ABC814"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5F276C9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r>
      <w:tr w:rsidR="00056844" w:rsidRPr="00056844" w14:paraId="6B43790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8F1840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NONA</w:t>
            </w:r>
          </w:p>
        </w:tc>
        <w:tc>
          <w:tcPr>
            <w:tcW w:w="2847" w:type="dxa"/>
            <w:gridSpan w:val="2"/>
            <w:tcBorders>
              <w:top w:val="nil"/>
              <w:left w:val="nil"/>
              <w:bottom w:val="single" w:sz="4" w:space="0" w:color="auto"/>
              <w:right w:val="single" w:sz="8" w:space="0" w:color="auto"/>
            </w:tcBorders>
            <w:vAlign w:val="bottom"/>
          </w:tcPr>
          <w:p w14:paraId="34630192"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Non-appointed Assets</w:t>
            </w:r>
          </w:p>
        </w:tc>
        <w:tc>
          <w:tcPr>
            <w:tcW w:w="4819" w:type="dxa"/>
            <w:gridSpan w:val="3"/>
            <w:tcBorders>
              <w:top w:val="single" w:sz="4" w:space="0" w:color="auto"/>
              <w:left w:val="single" w:sz="8" w:space="0" w:color="auto"/>
              <w:bottom w:val="single" w:sz="4" w:space="0" w:color="auto"/>
              <w:right w:val="single" w:sz="8" w:space="0" w:color="auto"/>
            </w:tcBorders>
            <w:noWrap/>
            <w:tcMar>
              <w:top w:w="13" w:type="dxa"/>
              <w:left w:w="13" w:type="dxa"/>
              <w:bottom w:w="0" w:type="dxa"/>
              <w:right w:w="13" w:type="dxa"/>
            </w:tcMar>
            <w:vAlign w:val="bottom"/>
          </w:tcPr>
          <w:p w14:paraId="55400FA3" w14:textId="77777777" w:rsidR="00056844" w:rsidRPr="00056844" w:rsidRDefault="00056844" w:rsidP="009D53DF">
            <w:pPr>
              <w:spacing w:after="0" w:line="240" w:lineRule="auto"/>
              <w:rPr>
                <w:rFonts w:ascii="Arial" w:eastAsia="Arial Unicode MS" w:hAnsi="Arial" w:cs="Arial"/>
                <w:i/>
                <w:iCs/>
                <w:sz w:val="20"/>
                <w:szCs w:val="20"/>
              </w:rPr>
            </w:pPr>
            <w:r w:rsidRPr="00056844">
              <w:rPr>
                <w:rFonts w:ascii="Arial" w:eastAsia="Arial Unicode MS" w:hAnsi="Arial" w:cs="Arial"/>
                <w:i/>
                <w:iCs/>
                <w:sz w:val="20"/>
                <w:szCs w:val="20"/>
              </w:rPr>
              <w:t>Non-appointed assets</w:t>
            </w:r>
          </w:p>
        </w:tc>
        <w:tc>
          <w:tcPr>
            <w:tcW w:w="720" w:type="dxa"/>
            <w:gridSpan w:val="2"/>
            <w:tcBorders>
              <w:top w:val="single" w:sz="8" w:space="0" w:color="auto"/>
              <w:left w:val="nil"/>
              <w:bottom w:val="single" w:sz="8" w:space="0" w:color="auto"/>
              <w:right w:val="single" w:sz="8" w:space="0" w:color="auto"/>
            </w:tcBorders>
            <w:vAlign w:val="center"/>
          </w:tcPr>
          <w:p w14:paraId="15A4B2A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A65E98F"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62BE04B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EC6C9C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B388C99"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3769C3A"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854445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3CDE32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C90B93E"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tcPr>
          <w:p w14:paraId="571F6A7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r>
      <w:tr w:rsidR="00056844" w:rsidRPr="00056844" w14:paraId="6E6E5F5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6878ED7"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OM</w:t>
            </w:r>
          </w:p>
        </w:tc>
        <w:tc>
          <w:tcPr>
            <w:tcW w:w="2847" w:type="dxa"/>
            <w:gridSpan w:val="2"/>
            <w:tcBorders>
              <w:top w:val="nil"/>
              <w:left w:val="nil"/>
              <w:bottom w:val="single" w:sz="4" w:space="0" w:color="auto"/>
              <w:right w:val="single" w:sz="8" w:space="0" w:color="auto"/>
            </w:tcBorders>
            <w:vAlign w:val="bottom"/>
          </w:tcPr>
          <w:p w14:paraId="697F7AB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Operational Meters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A928EB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43793DE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1D4958D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1E2A66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0F164C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583B19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840A4B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32FB65B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17A96B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6F3E36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556713C5" w14:textId="77777777" w:rsidR="00056844" w:rsidRPr="00056844" w:rsidRDefault="00056844" w:rsidP="009D53DF">
            <w:pPr>
              <w:spacing w:after="0" w:line="240" w:lineRule="auto"/>
              <w:jc w:val="center"/>
              <w:rPr>
                <w:sz w:val="20"/>
              </w:rPr>
            </w:pPr>
          </w:p>
        </w:tc>
      </w:tr>
      <w:tr w:rsidR="00056844" w:rsidRPr="00056844" w14:paraId="3BDC4EAB"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B4D0A6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PBB</w:t>
            </w:r>
          </w:p>
        </w:tc>
        <w:tc>
          <w:tcPr>
            <w:tcW w:w="2847" w:type="dxa"/>
            <w:gridSpan w:val="2"/>
            <w:tcBorders>
              <w:top w:val="nil"/>
              <w:left w:val="nil"/>
              <w:bottom w:val="single" w:sz="4" w:space="0" w:color="auto"/>
              <w:right w:val="single" w:sz="8" w:space="0" w:color="auto"/>
            </w:tcBorders>
            <w:vAlign w:val="bottom"/>
          </w:tcPr>
          <w:p w14:paraId="75945A3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Booster</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7550F06"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752E318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82E9B14"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F00072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F1E9E6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4AEF95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7A002A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092932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248B93"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F0B4DAA"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FAF1C45" w14:textId="77777777" w:rsidR="00056844" w:rsidRPr="00056844" w:rsidRDefault="00056844" w:rsidP="009D53DF">
            <w:pPr>
              <w:spacing w:after="0" w:line="240" w:lineRule="auto"/>
              <w:jc w:val="center"/>
              <w:rPr>
                <w:sz w:val="20"/>
              </w:rPr>
            </w:pPr>
          </w:p>
        </w:tc>
      </w:tr>
      <w:tr w:rsidR="00056844" w:rsidRPr="00056844" w14:paraId="106074E1"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DC2DA87"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PBI</w:t>
            </w:r>
          </w:p>
        </w:tc>
        <w:tc>
          <w:tcPr>
            <w:tcW w:w="2847" w:type="dxa"/>
            <w:gridSpan w:val="2"/>
            <w:tcBorders>
              <w:top w:val="nil"/>
              <w:left w:val="nil"/>
              <w:bottom w:val="single" w:sz="4" w:space="0" w:color="auto"/>
              <w:right w:val="single" w:sz="8" w:space="0" w:color="auto"/>
            </w:tcBorders>
            <w:vAlign w:val="bottom"/>
          </w:tcPr>
          <w:p w14:paraId="07462FC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Intake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2AA4C59B"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Pumping stations</w:t>
            </w:r>
          </w:p>
        </w:tc>
        <w:tc>
          <w:tcPr>
            <w:tcW w:w="720" w:type="dxa"/>
            <w:gridSpan w:val="2"/>
            <w:tcBorders>
              <w:top w:val="single" w:sz="8" w:space="0" w:color="auto"/>
              <w:left w:val="nil"/>
              <w:bottom w:val="single" w:sz="8" w:space="0" w:color="auto"/>
              <w:right w:val="single" w:sz="8" w:space="0" w:color="auto"/>
            </w:tcBorders>
            <w:vAlign w:val="center"/>
          </w:tcPr>
          <w:p w14:paraId="0E3DA800"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E62AF8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5AF5FD8E"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2A0D0D2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51BD449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64FE198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325DF0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EE9F5F8"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08E108C"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1DB973" w14:textId="77777777" w:rsidR="00056844" w:rsidRPr="00056844" w:rsidRDefault="00056844" w:rsidP="009D53DF">
            <w:pPr>
              <w:spacing w:after="0" w:line="240" w:lineRule="auto"/>
              <w:jc w:val="center"/>
              <w:rPr>
                <w:sz w:val="20"/>
              </w:rPr>
            </w:pPr>
          </w:p>
        </w:tc>
      </w:tr>
      <w:tr w:rsidR="00056844" w:rsidRPr="00056844" w14:paraId="28239BAC"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F70983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PBS</w:t>
            </w:r>
          </w:p>
        </w:tc>
        <w:tc>
          <w:tcPr>
            <w:tcW w:w="2847" w:type="dxa"/>
            <w:gridSpan w:val="2"/>
            <w:tcBorders>
              <w:top w:val="nil"/>
              <w:left w:val="nil"/>
              <w:bottom w:val="single" w:sz="4" w:space="0" w:color="auto"/>
              <w:right w:val="single" w:sz="8" w:space="0" w:color="auto"/>
            </w:tcBorders>
            <w:vAlign w:val="bottom"/>
          </w:tcPr>
          <w:p w14:paraId="7D8BF32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Buildings Source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7CFB3CE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Source Pumping stations</w:t>
            </w:r>
          </w:p>
        </w:tc>
        <w:tc>
          <w:tcPr>
            <w:tcW w:w="720" w:type="dxa"/>
            <w:gridSpan w:val="2"/>
            <w:tcBorders>
              <w:top w:val="single" w:sz="8" w:space="0" w:color="auto"/>
              <w:left w:val="nil"/>
              <w:bottom w:val="single" w:sz="8" w:space="0" w:color="auto"/>
              <w:right w:val="single" w:sz="8" w:space="0" w:color="auto"/>
            </w:tcBorders>
            <w:vAlign w:val="center"/>
          </w:tcPr>
          <w:p w14:paraId="4D5D9815"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AA02FD4"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E579576"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510D813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E241C44"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A5D100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F3CC6A3"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99D6335"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5F3DC2C"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7523762" w14:textId="77777777" w:rsidR="00056844" w:rsidRPr="00056844" w:rsidRDefault="00056844" w:rsidP="009D53DF">
            <w:pPr>
              <w:spacing w:after="0" w:line="240" w:lineRule="auto"/>
              <w:jc w:val="center"/>
              <w:rPr>
                <w:sz w:val="20"/>
              </w:rPr>
            </w:pPr>
          </w:p>
        </w:tc>
      </w:tr>
      <w:tr w:rsidR="00056844" w:rsidRPr="00056844" w14:paraId="1A13A8D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917CCB4"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PMBL</w:t>
            </w:r>
          </w:p>
        </w:tc>
        <w:tc>
          <w:tcPr>
            <w:tcW w:w="2847" w:type="dxa"/>
            <w:gridSpan w:val="2"/>
            <w:tcBorders>
              <w:top w:val="nil"/>
              <w:left w:val="nil"/>
              <w:bottom w:val="single" w:sz="4" w:space="0" w:color="auto"/>
              <w:right w:val="single" w:sz="8" w:space="0" w:color="auto"/>
            </w:tcBorders>
            <w:vAlign w:val="bottom"/>
          </w:tcPr>
          <w:p w14:paraId="21151093"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 xml:space="preserve">Pumping Buildings </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029A28E"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Source &amp; 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184E028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03C469F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122BA1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4C490FF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9F759BE"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13A990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00D749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F3D9C0A"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299822C5"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4C7AB236" w14:textId="77777777" w:rsidR="00056844" w:rsidRPr="00056844" w:rsidRDefault="00056844" w:rsidP="009D53DF">
            <w:pPr>
              <w:spacing w:after="0" w:line="240" w:lineRule="auto"/>
              <w:jc w:val="center"/>
              <w:rPr>
                <w:sz w:val="20"/>
              </w:rPr>
            </w:pPr>
          </w:p>
        </w:tc>
      </w:tr>
      <w:tr w:rsidR="00056844" w:rsidRPr="00056844" w14:paraId="4367E443"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F423206"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PPB</w:t>
            </w:r>
          </w:p>
        </w:tc>
        <w:tc>
          <w:tcPr>
            <w:tcW w:w="2847" w:type="dxa"/>
            <w:gridSpan w:val="2"/>
            <w:tcBorders>
              <w:top w:val="nil"/>
              <w:left w:val="nil"/>
              <w:bottom w:val="single" w:sz="4" w:space="0" w:color="auto"/>
              <w:right w:val="single" w:sz="8" w:space="0" w:color="auto"/>
            </w:tcBorders>
            <w:vAlign w:val="bottom"/>
          </w:tcPr>
          <w:p w14:paraId="2986072B"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 Booster</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15CDC12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1178E34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65B39492"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557A252"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7DFAF23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F2BEED2"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375AE0D"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4A318A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FF619FB"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F4FA56D"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4D8A0829" w14:textId="77777777" w:rsidR="00056844" w:rsidRPr="00056844" w:rsidRDefault="00056844" w:rsidP="009D53DF">
            <w:pPr>
              <w:spacing w:after="0" w:line="240" w:lineRule="auto"/>
              <w:jc w:val="center"/>
              <w:rPr>
                <w:sz w:val="20"/>
              </w:rPr>
            </w:pPr>
          </w:p>
        </w:tc>
      </w:tr>
      <w:tr w:rsidR="00056844" w:rsidRPr="00056844" w14:paraId="52952562"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03ACB03E"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PPI</w:t>
            </w:r>
          </w:p>
        </w:tc>
        <w:tc>
          <w:tcPr>
            <w:tcW w:w="2847" w:type="dxa"/>
            <w:gridSpan w:val="2"/>
            <w:tcBorders>
              <w:top w:val="nil"/>
              <w:left w:val="nil"/>
              <w:bottom w:val="single" w:sz="4" w:space="0" w:color="auto"/>
              <w:right w:val="single" w:sz="8" w:space="0" w:color="auto"/>
            </w:tcBorders>
            <w:vAlign w:val="bottom"/>
          </w:tcPr>
          <w:p w14:paraId="12F1DC18"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 Intake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63954694"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Pumping stations</w:t>
            </w:r>
          </w:p>
        </w:tc>
        <w:tc>
          <w:tcPr>
            <w:tcW w:w="720" w:type="dxa"/>
            <w:gridSpan w:val="2"/>
            <w:tcBorders>
              <w:top w:val="single" w:sz="8" w:space="0" w:color="auto"/>
              <w:left w:val="nil"/>
              <w:bottom w:val="single" w:sz="8" w:space="0" w:color="auto"/>
              <w:right w:val="single" w:sz="8" w:space="0" w:color="auto"/>
            </w:tcBorders>
            <w:vAlign w:val="center"/>
          </w:tcPr>
          <w:p w14:paraId="70C18F0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4C98012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E708B94"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EA7B43D"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42BA4B39"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FE492FC"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EE7C01C"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BC1E80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8EF707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4BA8536" w14:textId="77777777" w:rsidR="00056844" w:rsidRPr="00056844" w:rsidRDefault="00056844" w:rsidP="009D53DF">
            <w:pPr>
              <w:spacing w:after="0" w:line="240" w:lineRule="auto"/>
              <w:jc w:val="center"/>
              <w:rPr>
                <w:sz w:val="20"/>
              </w:rPr>
            </w:pPr>
          </w:p>
        </w:tc>
      </w:tr>
      <w:tr w:rsidR="00056844" w:rsidRPr="00056844" w14:paraId="10A9E89D"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3EC8065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PPS</w:t>
            </w:r>
          </w:p>
        </w:tc>
        <w:tc>
          <w:tcPr>
            <w:tcW w:w="2847" w:type="dxa"/>
            <w:gridSpan w:val="2"/>
            <w:tcBorders>
              <w:top w:val="nil"/>
              <w:left w:val="nil"/>
              <w:bottom w:val="single" w:sz="4" w:space="0" w:color="auto"/>
              <w:right w:val="single" w:sz="8" w:space="0" w:color="auto"/>
            </w:tcBorders>
            <w:vAlign w:val="bottom"/>
          </w:tcPr>
          <w:p w14:paraId="1AA89E2A"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Pumping Plant Source</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1C8613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Source Pumping stations</w:t>
            </w:r>
          </w:p>
        </w:tc>
        <w:tc>
          <w:tcPr>
            <w:tcW w:w="720" w:type="dxa"/>
            <w:gridSpan w:val="2"/>
            <w:tcBorders>
              <w:top w:val="single" w:sz="8" w:space="0" w:color="auto"/>
              <w:left w:val="nil"/>
              <w:bottom w:val="single" w:sz="8" w:space="0" w:color="auto"/>
              <w:right w:val="single" w:sz="8" w:space="0" w:color="auto"/>
            </w:tcBorders>
            <w:vAlign w:val="center"/>
          </w:tcPr>
          <w:p w14:paraId="0F46380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3E0FFA0"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39BB59BE"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636EA5D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6DCFE73"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071A5759"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95B572"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25E8E2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40809A2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20A5B8A9" w14:textId="77777777" w:rsidR="00056844" w:rsidRPr="00056844" w:rsidRDefault="00056844" w:rsidP="009D53DF">
            <w:pPr>
              <w:spacing w:after="0" w:line="240" w:lineRule="auto"/>
              <w:jc w:val="center"/>
              <w:rPr>
                <w:sz w:val="20"/>
              </w:rPr>
            </w:pPr>
          </w:p>
        </w:tc>
      </w:tr>
      <w:tr w:rsidR="00056844" w:rsidRPr="00056844" w14:paraId="0051C9C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614D91DF" w14:textId="77777777" w:rsidR="00056844" w:rsidRPr="00056844" w:rsidRDefault="00056844" w:rsidP="009D53DF">
            <w:pPr>
              <w:spacing w:after="0" w:line="240" w:lineRule="auto"/>
              <w:jc w:val="center"/>
              <w:rPr>
                <w:rFonts w:ascii="Arial" w:hAnsi="Arial" w:cs="Arial"/>
                <w:sz w:val="20"/>
                <w:szCs w:val="20"/>
              </w:rPr>
            </w:pPr>
            <w:r w:rsidRPr="00056844">
              <w:rPr>
                <w:rFonts w:ascii="Arial" w:hAnsi="Arial" w:cs="Arial"/>
                <w:sz w:val="20"/>
                <w:szCs w:val="20"/>
              </w:rPr>
              <w:t>PMPT</w:t>
            </w:r>
          </w:p>
        </w:tc>
        <w:tc>
          <w:tcPr>
            <w:tcW w:w="2847" w:type="dxa"/>
            <w:gridSpan w:val="2"/>
            <w:tcBorders>
              <w:top w:val="nil"/>
              <w:left w:val="nil"/>
              <w:bottom w:val="single" w:sz="4" w:space="0" w:color="auto"/>
              <w:right w:val="single" w:sz="8" w:space="0" w:color="auto"/>
            </w:tcBorders>
            <w:vAlign w:val="bottom"/>
          </w:tcPr>
          <w:p w14:paraId="77E1F2BF"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Pumping Plant</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322A8851" w14:textId="77777777" w:rsidR="00056844" w:rsidRPr="00056844" w:rsidRDefault="00056844" w:rsidP="009D53DF">
            <w:pPr>
              <w:spacing w:after="0" w:line="240" w:lineRule="auto"/>
              <w:rPr>
                <w:rFonts w:ascii="Arial" w:hAnsi="Arial" w:cs="Arial"/>
                <w:sz w:val="20"/>
                <w:szCs w:val="20"/>
              </w:rPr>
            </w:pPr>
            <w:r w:rsidRPr="00056844">
              <w:rPr>
                <w:rFonts w:ascii="Arial" w:hAnsi="Arial" w:cs="Arial"/>
                <w:sz w:val="20"/>
                <w:szCs w:val="20"/>
              </w:rPr>
              <w:t>Intake, Source &amp; Booster Pumping Stations</w:t>
            </w:r>
          </w:p>
        </w:tc>
        <w:tc>
          <w:tcPr>
            <w:tcW w:w="720" w:type="dxa"/>
            <w:gridSpan w:val="2"/>
            <w:tcBorders>
              <w:top w:val="single" w:sz="8" w:space="0" w:color="auto"/>
              <w:left w:val="nil"/>
              <w:bottom w:val="single" w:sz="8" w:space="0" w:color="auto"/>
              <w:right w:val="single" w:sz="8" w:space="0" w:color="auto"/>
            </w:tcBorders>
            <w:vAlign w:val="center"/>
          </w:tcPr>
          <w:p w14:paraId="24BC59E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8D0C70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2C7063E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6EB4B71B"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5E1772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5A3EB41"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C84F44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39C3590"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ABFB31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40" w:type="dxa"/>
            <w:tcBorders>
              <w:top w:val="single" w:sz="8" w:space="0" w:color="auto"/>
              <w:left w:val="single" w:sz="8" w:space="0" w:color="auto"/>
              <w:bottom w:val="single" w:sz="8" w:space="0" w:color="auto"/>
              <w:right w:val="single" w:sz="8" w:space="0" w:color="auto"/>
            </w:tcBorders>
            <w:vAlign w:val="center"/>
          </w:tcPr>
          <w:p w14:paraId="274795FD" w14:textId="77777777" w:rsidR="00056844" w:rsidRPr="00056844" w:rsidRDefault="00056844" w:rsidP="009D53DF">
            <w:pPr>
              <w:spacing w:after="0" w:line="240" w:lineRule="auto"/>
              <w:jc w:val="center"/>
              <w:rPr>
                <w:sz w:val="20"/>
              </w:rPr>
            </w:pPr>
          </w:p>
        </w:tc>
      </w:tr>
      <w:tr w:rsidR="00056844" w:rsidRPr="00056844" w14:paraId="67AE93D8"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5CB699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RWT</w:t>
            </w:r>
          </w:p>
        </w:tc>
        <w:tc>
          <w:tcPr>
            <w:tcW w:w="2847" w:type="dxa"/>
            <w:gridSpan w:val="2"/>
            <w:tcBorders>
              <w:top w:val="nil"/>
              <w:left w:val="nil"/>
              <w:bottom w:val="single" w:sz="4" w:space="0" w:color="auto"/>
              <w:right w:val="single" w:sz="8" w:space="0" w:color="auto"/>
            </w:tcBorders>
            <w:vAlign w:val="bottom"/>
          </w:tcPr>
          <w:p w14:paraId="643DFEFC"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Raw Water Tunnels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396BF8BE"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Raw Water Aqueducts</w:t>
            </w:r>
          </w:p>
        </w:tc>
        <w:tc>
          <w:tcPr>
            <w:tcW w:w="720" w:type="dxa"/>
            <w:gridSpan w:val="2"/>
            <w:tcBorders>
              <w:top w:val="single" w:sz="8" w:space="0" w:color="auto"/>
              <w:left w:val="nil"/>
              <w:bottom w:val="single" w:sz="8" w:space="0" w:color="auto"/>
              <w:right w:val="single" w:sz="8" w:space="0" w:color="auto"/>
            </w:tcBorders>
            <w:vAlign w:val="center"/>
          </w:tcPr>
          <w:p w14:paraId="7E3259C6"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6CAB0F71"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vAlign w:val="center"/>
          </w:tcPr>
          <w:p w14:paraId="797C4E78"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0DB4B81"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7EC5BB8"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1878319"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6BD4D7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750CF87"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52364209"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69044DD" w14:textId="77777777" w:rsidR="00056844" w:rsidRPr="00056844" w:rsidRDefault="00056844" w:rsidP="009D53DF">
            <w:pPr>
              <w:spacing w:after="0" w:line="240" w:lineRule="auto"/>
              <w:jc w:val="center"/>
              <w:rPr>
                <w:sz w:val="20"/>
              </w:rPr>
            </w:pPr>
          </w:p>
        </w:tc>
      </w:tr>
      <w:tr w:rsidR="00056844" w:rsidRPr="00056844" w14:paraId="14E7939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2F6AC333"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SCRT</w:t>
            </w:r>
          </w:p>
        </w:tc>
        <w:tc>
          <w:tcPr>
            <w:tcW w:w="2847" w:type="dxa"/>
            <w:gridSpan w:val="2"/>
            <w:tcBorders>
              <w:top w:val="nil"/>
              <w:left w:val="nil"/>
              <w:bottom w:val="single" w:sz="4" w:space="0" w:color="auto"/>
              <w:right w:val="single" w:sz="8" w:space="0" w:color="auto"/>
            </w:tcBorders>
            <w:vAlign w:val="bottom"/>
          </w:tcPr>
          <w:p w14:paraId="2DCF4D6D"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Security</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04DA168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tcPr>
          <w:p w14:paraId="3D9F2145"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1CCC20F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5E18A55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728B50F1"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5AD2E0D"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FCC965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6B07DD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BD89312"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1E8EFDF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6EB0EFAC" w14:textId="77777777" w:rsidR="00056844" w:rsidRPr="00056844" w:rsidRDefault="00056844" w:rsidP="009D53DF">
            <w:pPr>
              <w:spacing w:after="0" w:line="240" w:lineRule="auto"/>
              <w:jc w:val="center"/>
              <w:rPr>
                <w:sz w:val="20"/>
              </w:rPr>
            </w:pPr>
          </w:p>
        </w:tc>
      </w:tr>
      <w:tr w:rsidR="00056844" w:rsidRPr="00056844" w14:paraId="592EF644" w14:textId="77777777" w:rsidTr="002E1297">
        <w:trPr>
          <w:cantSplit/>
          <w:trHeight w:val="270"/>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1316F13D"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SRC</w:t>
            </w:r>
          </w:p>
        </w:tc>
        <w:tc>
          <w:tcPr>
            <w:tcW w:w="2847" w:type="dxa"/>
            <w:gridSpan w:val="2"/>
            <w:tcBorders>
              <w:top w:val="nil"/>
              <w:left w:val="nil"/>
              <w:bottom w:val="single" w:sz="4" w:space="0" w:color="auto"/>
              <w:right w:val="single" w:sz="8" w:space="0" w:color="auto"/>
            </w:tcBorders>
            <w:vAlign w:val="bottom"/>
          </w:tcPr>
          <w:p w14:paraId="723166A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Sources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6C3C2F6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nil"/>
              <w:bottom w:val="single" w:sz="8" w:space="0" w:color="auto"/>
              <w:right w:val="single" w:sz="8" w:space="0" w:color="auto"/>
            </w:tcBorders>
            <w:vAlign w:val="center"/>
          </w:tcPr>
          <w:p w14:paraId="5BF312F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vAlign w:val="center"/>
          </w:tcPr>
          <w:p w14:paraId="172BE03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09450D8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39239C7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636B7E8"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C3A12FB"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AF6D68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A913E2D"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610B40A7"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07BC2DA0" w14:textId="77777777" w:rsidR="00056844" w:rsidRPr="00056844" w:rsidRDefault="00056844" w:rsidP="009D53DF">
            <w:pPr>
              <w:spacing w:after="0" w:line="240" w:lineRule="auto"/>
              <w:jc w:val="center"/>
              <w:rPr>
                <w:sz w:val="20"/>
              </w:rPr>
            </w:pPr>
          </w:p>
        </w:tc>
      </w:tr>
      <w:tr w:rsidR="00056844" w:rsidRPr="00056844" w14:paraId="7781EA67"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79AA6FCF"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SVRS</w:t>
            </w:r>
          </w:p>
        </w:tc>
        <w:tc>
          <w:tcPr>
            <w:tcW w:w="2847" w:type="dxa"/>
            <w:gridSpan w:val="2"/>
            <w:tcBorders>
              <w:top w:val="nil"/>
              <w:left w:val="nil"/>
              <w:bottom w:val="single" w:sz="4" w:space="0" w:color="auto"/>
              <w:right w:val="single" w:sz="8" w:space="0" w:color="auto"/>
            </w:tcBorders>
            <w:vAlign w:val="bottom"/>
          </w:tcPr>
          <w:p w14:paraId="1A9041A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Service Reservoirs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2B32607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Service Reservoirs</w:t>
            </w:r>
          </w:p>
        </w:tc>
        <w:tc>
          <w:tcPr>
            <w:tcW w:w="720" w:type="dxa"/>
            <w:gridSpan w:val="2"/>
            <w:tcBorders>
              <w:top w:val="single" w:sz="8" w:space="0" w:color="auto"/>
              <w:left w:val="nil"/>
              <w:bottom w:val="single" w:sz="8" w:space="0" w:color="auto"/>
              <w:right w:val="single" w:sz="8" w:space="0" w:color="auto"/>
            </w:tcBorders>
            <w:vAlign w:val="center"/>
          </w:tcPr>
          <w:p w14:paraId="46AC21D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549B99DC"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706A7BD0"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nil"/>
              <w:bottom w:val="single" w:sz="8" w:space="0" w:color="auto"/>
              <w:right w:val="single" w:sz="8" w:space="0" w:color="auto"/>
            </w:tcBorders>
            <w:vAlign w:val="center"/>
          </w:tcPr>
          <w:p w14:paraId="401CD42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D046E55"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E097E4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6D3D7979"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A6A0C71"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16C4410"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317BDAB4" w14:textId="77777777" w:rsidR="00056844" w:rsidRPr="00056844" w:rsidRDefault="00056844" w:rsidP="009D53DF">
            <w:pPr>
              <w:spacing w:after="0" w:line="240" w:lineRule="auto"/>
              <w:jc w:val="center"/>
              <w:rPr>
                <w:sz w:val="20"/>
              </w:rPr>
            </w:pPr>
          </w:p>
        </w:tc>
      </w:tr>
      <w:tr w:rsidR="00056844" w:rsidRPr="00056844" w14:paraId="63C66A74"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E0A73E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TELE</w:t>
            </w:r>
          </w:p>
        </w:tc>
        <w:tc>
          <w:tcPr>
            <w:tcW w:w="2847" w:type="dxa"/>
            <w:gridSpan w:val="2"/>
            <w:tcBorders>
              <w:top w:val="nil"/>
              <w:left w:val="nil"/>
              <w:bottom w:val="single" w:sz="4" w:space="0" w:color="auto"/>
              <w:right w:val="single" w:sz="8" w:space="0" w:color="auto"/>
            </w:tcBorders>
            <w:vAlign w:val="bottom"/>
          </w:tcPr>
          <w:p w14:paraId="020D5E88"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Telemetry</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55F0335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Telemetry Systems and Other</w:t>
            </w:r>
          </w:p>
        </w:tc>
        <w:tc>
          <w:tcPr>
            <w:tcW w:w="720" w:type="dxa"/>
            <w:gridSpan w:val="2"/>
            <w:tcBorders>
              <w:top w:val="single" w:sz="8" w:space="0" w:color="auto"/>
              <w:left w:val="nil"/>
              <w:bottom w:val="single" w:sz="8" w:space="0" w:color="auto"/>
              <w:right w:val="single" w:sz="8" w:space="0" w:color="auto"/>
            </w:tcBorders>
          </w:tcPr>
          <w:p w14:paraId="7AED6ED6"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01C1F25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087BC5E9"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0F64333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20EB9D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59FB4B85"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188D258B"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79E5F6C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639DDE2"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501DE9F" w14:textId="77777777" w:rsidR="00056844" w:rsidRPr="00056844" w:rsidRDefault="00056844" w:rsidP="009D53DF">
            <w:pPr>
              <w:spacing w:after="0" w:line="240" w:lineRule="auto"/>
              <w:jc w:val="center"/>
              <w:rPr>
                <w:sz w:val="20"/>
              </w:rPr>
            </w:pPr>
          </w:p>
        </w:tc>
      </w:tr>
      <w:tr w:rsidR="00056844" w:rsidRPr="00056844" w14:paraId="3A88C8AE"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4DEEC52C"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TWCV</w:t>
            </w:r>
          </w:p>
        </w:tc>
        <w:tc>
          <w:tcPr>
            <w:tcW w:w="2847" w:type="dxa"/>
            <w:gridSpan w:val="2"/>
            <w:tcBorders>
              <w:top w:val="nil"/>
              <w:left w:val="nil"/>
              <w:bottom w:val="single" w:sz="4" w:space="0" w:color="auto"/>
              <w:right w:val="single" w:sz="8" w:space="0" w:color="auto"/>
            </w:tcBorders>
            <w:vAlign w:val="bottom"/>
          </w:tcPr>
          <w:p w14:paraId="5C0F0B7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Treatment Works - Civils</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836BB74"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SD, W1, W2, W3, W4 Treatment works</w:t>
            </w:r>
          </w:p>
        </w:tc>
        <w:tc>
          <w:tcPr>
            <w:tcW w:w="720" w:type="dxa"/>
            <w:gridSpan w:val="2"/>
            <w:tcBorders>
              <w:top w:val="single" w:sz="8" w:space="0" w:color="auto"/>
              <w:left w:val="nil"/>
              <w:bottom w:val="single" w:sz="8" w:space="0" w:color="auto"/>
              <w:right w:val="single" w:sz="8" w:space="0" w:color="auto"/>
            </w:tcBorders>
            <w:vAlign w:val="center"/>
          </w:tcPr>
          <w:p w14:paraId="76C21CF7"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0FDE290B"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58D9417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21B17475"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2FCD7A81"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78E18412"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E94A53D"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7941B5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7EA582F"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7445F304" w14:textId="77777777" w:rsidR="00056844" w:rsidRPr="00056844" w:rsidRDefault="00056844" w:rsidP="009D53DF">
            <w:pPr>
              <w:spacing w:after="0" w:line="240" w:lineRule="auto"/>
              <w:jc w:val="center"/>
              <w:rPr>
                <w:sz w:val="20"/>
              </w:rPr>
            </w:pPr>
          </w:p>
        </w:tc>
      </w:tr>
      <w:tr w:rsidR="00056844" w:rsidRPr="00056844" w14:paraId="71ED6A9F" w14:textId="77777777" w:rsidTr="002E1297">
        <w:trPr>
          <w:cantSplit/>
          <w:trHeight w:val="255"/>
        </w:trPr>
        <w:tc>
          <w:tcPr>
            <w:tcW w:w="996" w:type="dxa"/>
            <w:tcBorders>
              <w:top w:val="nil"/>
              <w:left w:val="single" w:sz="8" w:space="0" w:color="auto"/>
              <w:bottom w:val="single" w:sz="4" w:space="0" w:color="auto"/>
              <w:right w:val="single" w:sz="4" w:space="0" w:color="auto"/>
            </w:tcBorders>
            <w:noWrap/>
            <w:tcMar>
              <w:top w:w="13" w:type="dxa"/>
              <w:left w:w="13" w:type="dxa"/>
              <w:bottom w:w="0" w:type="dxa"/>
              <w:right w:w="13" w:type="dxa"/>
            </w:tcMar>
            <w:vAlign w:val="bottom"/>
          </w:tcPr>
          <w:p w14:paraId="2C87882A"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TWPT</w:t>
            </w:r>
          </w:p>
        </w:tc>
        <w:tc>
          <w:tcPr>
            <w:tcW w:w="2847" w:type="dxa"/>
            <w:gridSpan w:val="2"/>
            <w:tcBorders>
              <w:top w:val="nil"/>
              <w:left w:val="nil"/>
              <w:bottom w:val="single" w:sz="4" w:space="0" w:color="auto"/>
              <w:right w:val="single" w:sz="8" w:space="0" w:color="auto"/>
            </w:tcBorders>
            <w:vAlign w:val="bottom"/>
          </w:tcPr>
          <w:p w14:paraId="667F7BA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Treatment Works - Plant</w:t>
            </w:r>
          </w:p>
        </w:tc>
        <w:tc>
          <w:tcPr>
            <w:tcW w:w="4819" w:type="dxa"/>
            <w:gridSpan w:val="3"/>
            <w:tcBorders>
              <w:top w:val="nil"/>
              <w:left w:val="single" w:sz="8" w:space="0" w:color="auto"/>
              <w:bottom w:val="single" w:sz="4" w:space="0" w:color="auto"/>
              <w:right w:val="single" w:sz="8" w:space="0" w:color="auto"/>
            </w:tcBorders>
            <w:noWrap/>
            <w:tcMar>
              <w:top w:w="13" w:type="dxa"/>
              <w:left w:w="13" w:type="dxa"/>
              <w:bottom w:w="0" w:type="dxa"/>
              <w:right w:w="13" w:type="dxa"/>
            </w:tcMar>
            <w:vAlign w:val="bottom"/>
          </w:tcPr>
          <w:p w14:paraId="43B707E3"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SD, W1, W2, W3, W4 Treatment works</w:t>
            </w:r>
          </w:p>
        </w:tc>
        <w:tc>
          <w:tcPr>
            <w:tcW w:w="720" w:type="dxa"/>
            <w:gridSpan w:val="2"/>
            <w:tcBorders>
              <w:top w:val="single" w:sz="8" w:space="0" w:color="auto"/>
              <w:left w:val="nil"/>
              <w:bottom w:val="single" w:sz="8" w:space="0" w:color="auto"/>
              <w:right w:val="single" w:sz="8" w:space="0" w:color="auto"/>
            </w:tcBorders>
            <w:vAlign w:val="center"/>
          </w:tcPr>
          <w:p w14:paraId="5FB669F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nil"/>
              <w:bottom w:val="single" w:sz="8" w:space="0" w:color="auto"/>
              <w:right w:val="single" w:sz="8" w:space="0" w:color="auto"/>
            </w:tcBorders>
            <w:vAlign w:val="center"/>
          </w:tcPr>
          <w:p w14:paraId="740C85D7"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nil"/>
              <w:bottom w:val="single" w:sz="8" w:space="0" w:color="auto"/>
              <w:right w:val="single" w:sz="8" w:space="0" w:color="auto"/>
            </w:tcBorders>
            <w:vAlign w:val="center"/>
          </w:tcPr>
          <w:p w14:paraId="1F778A22"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vAlign w:val="center"/>
          </w:tcPr>
          <w:p w14:paraId="47FB0C1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050BFB72"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37B9E82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720C12A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5434A5D9"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02CB688D"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076A038" w14:textId="77777777" w:rsidR="00056844" w:rsidRPr="00056844" w:rsidRDefault="00056844" w:rsidP="009D53DF">
            <w:pPr>
              <w:spacing w:after="0" w:line="240" w:lineRule="auto"/>
              <w:jc w:val="center"/>
              <w:rPr>
                <w:sz w:val="20"/>
              </w:rPr>
            </w:pPr>
          </w:p>
        </w:tc>
      </w:tr>
      <w:tr w:rsidR="00056844" w:rsidRPr="00056844" w14:paraId="1C8FB61D" w14:textId="77777777" w:rsidTr="002E1297">
        <w:trPr>
          <w:cantSplit/>
          <w:trHeight w:val="255"/>
        </w:trPr>
        <w:tc>
          <w:tcPr>
            <w:tcW w:w="996" w:type="dxa"/>
            <w:tcBorders>
              <w:top w:val="nil"/>
              <w:left w:val="single" w:sz="8" w:space="0" w:color="auto"/>
              <w:bottom w:val="single" w:sz="8" w:space="0" w:color="auto"/>
              <w:right w:val="single" w:sz="4" w:space="0" w:color="auto"/>
            </w:tcBorders>
            <w:noWrap/>
            <w:tcMar>
              <w:top w:w="13" w:type="dxa"/>
              <w:left w:w="13" w:type="dxa"/>
              <w:bottom w:w="0" w:type="dxa"/>
              <w:right w:w="13" w:type="dxa"/>
            </w:tcMar>
            <w:vAlign w:val="bottom"/>
          </w:tcPr>
          <w:p w14:paraId="3C20444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VCMP</w:t>
            </w:r>
          </w:p>
        </w:tc>
        <w:tc>
          <w:tcPr>
            <w:tcW w:w="2847" w:type="dxa"/>
            <w:gridSpan w:val="2"/>
            <w:tcBorders>
              <w:top w:val="nil"/>
              <w:left w:val="nil"/>
              <w:bottom w:val="single" w:sz="8" w:space="0" w:color="auto"/>
              <w:right w:val="single" w:sz="8" w:space="0" w:color="auto"/>
            </w:tcBorders>
            <w:vAlign w:val="bottom"/>
          </w:tcPr>
          <w:p w14:paraId="3CE8550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Vehicles/Mobile Plant</w:t>
            </w:r>
          </w:p>
        </w:tc>
        <w:tc>
          <w:tcPr>
            <w:tcW w:w="4819" w:type="dxa"/>
            <w:gridSpan w:val="3"/>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tcPr>
          <w:p w14:paraId="3811A87B"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Vehicles</w:t>
            </w:r>
          </w:p>
        </w:tc>
        <w:tc>
          <w:tcPr>
            <w:tcW w:w="720" w:type="dxa"/>
            <w:gridSpan w:val="2"/>
            <w:tcBorders>
              <w:top w:val="single" w:sz="8" w:space="0" w:color="auto"/>
              <w:left w:val="nil"/>
              <w:bottom w:val="single" w:sz="8" w:space="0" w:color="auto"/>
              <w:right w:val="single" w:sz="8" w:space="0" w:color="auto"/>
            </w:tcBorders>
          </w:tcPr>
          <w:p w14:paraId="18795B77"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81" w:type="dxa"/>
            <w:gridSpan w:val="2"/>
            <w:tcBorders>
              <w:top w:val="single" w:sz="8" w:space="0" w:color="auto"/>
              <w:left w:val="nil"/>
              <w:bottom w:val="single" w:sz="8" w:space="0" w:color="auto"/>
              <w:right w:val="single" w:sz="8" w:space="0" w:color="auto"/>
            </w:tcBorders>
          </w:tcPr>
          <w:p w14:paraId="02B6A379"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714" w:type="dxa"/>
            <w:gridSpan w:val="2"/>
            <w:tcBorders>
              <w:top w:val="single" w:sz="8" w:space="0" w:color="auto"/>
              <w:left w:val="nil"/>
              <w:bottom w:val="single" w:sz="8" w:space="0" w:color="auto"/>
              <w:right w:val="single" w:sz="8" w:space="0" w:color="auto"/>
            </w:tcBorders>
          </w:tcPr>
          <w:p w14:paraId="33AA181F"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49" w:type="dxa"/>
            <w:gridSpan w:val="2"/>
            <w:tcBorders>
              <w:top w:val="single" w:sz="8" w:space="0" w:color="auto"/>
              <w:left w:val="nil"/>
              <w:bottom w:val="single" w:sz="8" w:space="0" w:color="auto"/>
              <w:right w:val="single" w:sz="8" w:space="0" w:color="auto"/>
            </w:tcBorders>
          </w:tcPr>
          <w:p w14:paraId="1F6C3BD3"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tcPr>
          <w:p w14:paraId="163FE0FA"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BA689B3"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2EFD5851"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4831EF6C" w14:textId="77777777" w:rsidR="00056844" w:rsidRPr="00056844" w:rsidRDefault="00056844" w:rsidP="009D53DF">
            <w:pPr>
              <w:spacing w:after="0" w:line="240" w:lineRule="auto"/>
              <w:jc w:val="center"/>
              <w:rPr>
                <w:sz w:val="20"/>
              </w:rPr>
            </w:pPr>
            <w:r w:rsidRPr="00056844">
              <w:rPr>
                <w:rFonts w:ascii="Arial" w:eastAsia="Arial Unicode MS" w:hAnsi="Arial" w:cs="Arial"/>
                <w:sz w:val="20"/>
                <w:szCs w:val="20"/>
              </w:rPr>
              <w:t>∆</w:t>
            </w: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BACD76"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F690FCC" w14:textId="77777777" w:rsidR="00056844" w:rsidRPr="00056844" w:rsidRDefault="00056844" w:rsidP="009D53DF">
            <w:pPr>
              <w:spacing w:after="0" w:line="240" w:lineRule="auto"/>
              <w:jc w:val="center"/>
              <w:rPr>
                <w:sz w:val="20"/>
              </w:rPr>
            </w:pPr>
          </w:p>
        </w:tc>
      </w:tr>
      <w:tr w:rsidR="00056844" w:rsidRPr="00056844" w14:paraId="796F1AFB" w14:textId="77777777" w:rsidTr="002E1297">
        <w:trPr>
          <w:cantSplit/>
          <w:trHeight w:val="270"/>
        </w:trPr>
        <w:tc>
          <w:tcPr>
            <w:tcW w:w="996" w:type="dxa"/>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504A486E"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hAnsi="Arial" w:cs="Arial"/>
                <w:sz w:val="20"/>
                <w:szCs w:val="20"/>
              </w:rPr>
              <w:t>WTTW</w:t>
            </w:r>
          </w:p>
        </w:tc>
        <w:tc>
          <w:tcPr>
            <w:tcW w:w="2847" w:type="dxa"/>
            <w:gridSpan w:val="2"/>
            <w:tcBorders>
              <w:top w:val="single" w:sz="8" w:space="0" w:color="auto"/>
              <w:left w:val="single" w:sz="8" w:space="0" w:color="auto"/>
              <w:bottom w:val="single" w:sz="8" w:space="0" w:color="auto"/>
              <w:right w:val="single" w:sz="8" w:space="0" w:color="auto"/>
            </w:tcBorders>
            <w:vAlign w:val="bottom"/>
          </w:tcPr>
          <w:p w14:paraId="4CC9924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hAnsi="Arial" w:cs="Arial"/>
                <w:sz w:val="20"/>
                <w:szCs w:val="20"/>
              </w:rPr>
              <w:t>Water Towers</w:t>
            </w:r>
          </w:p>
        </w:tc>
        <w:tc>
          <w:tcPr>
            <w:tcW w:w="4819" w:type="dxa"/>
            <w:gridSpan w:val="3"/>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6BFCAFD6"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Water Towers</w:t>
            </w: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57F297FB"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10BD601D"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4C1CE98A"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single" w:sz="8" w:space="0" w:color="auto"/>
              <w:bottom w:val="single" w:sz="8" w:space="0" w:color="auto"/>
              <w:right w:val="single" w:sz="8" w:space="0" w:color="auto"/>
            </w:tcBorders>
            <w:vAlign w:val="center"/>
          </w:tcPr>
          <w:p w14:paraId="0C382508"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60F16BD6"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28C2D8F8"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560A6EF8"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695007DE"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3E4ABF71"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49F2C30" w14:textId="77777777" w:rsidR="00056844" w:rsidRPr="00056844" w:rsidRDefault="00056844" w:rsidP="009D53DF">
            <w:pPr>
              <w:spacing w:after="0" w:line="240" w:lineRule="auto"/>
              <w:jc w:val="center"/>
              <w:rPr>
                <w:sz w:val="20"/>
              </w:rPr>
            </w:pPr>
          </w:p>
        </w:tc>
      </w:tr>
      <w:tr w:rsidR="00056844" w:rsidRPr="00056844" w14:paraId="75CDCD2A" w14:textId="77777777" w:rsidTr="002E1297">
        <w:trPr>
          <w:cantSplit/>
          <w:trHeight w:val="270"/>
        </w:trPr>
        <w:tc>
          <w:tcPr>
            <w:tcW w:w="996" w:type="dxa"/>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366AFE74"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WWM</w:t>
            </w:r>
          </w:p>
        </w:tc>
        <w:tc>
          <w:tcPr>
            <w:tcW w:w="2847" w:type="dxa"/>
            <w:gridSpan w:val="2"/>
            <w:tcBorders>
              <w:top w:val="single" w:sz="8" w:space="0" w:color="auto"/>
              <w:left w:val="single" w:sz="8" w:space="0" w:color="auto"/>
              <w:bottom w:val="single" w:sz="8" w:space="0" w:color="auto"/>
              <w:right w:val="single" w:sz="8" w:space="0" w:color="auto"/>
            </w:tcBorders>
            <w:vAlign w:val="bottom"/>
          </w:tcPr>
          <w:p w14:paraId="41B077F1"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Waste Water Meters</w:t>
            </w:r>
          </w:p>
        </w:tc>
        <w:tc>
          <w:tcPr>
            <w:tcW w:w="4819" w:type="dxa"/>
            <w:gridSpan w:val="3"/>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14:paraId="29F61D30" w14:textId="77777777" w:rsidR="00056844" w:rsidRPr="00056844" w:rsidRDefault="00056844" w:rsidP="009D53DF">
            <w:pPr>
              <w:spacing w:after="0" w:line="240" w:lineRule="auto"/>
              <w:rPr>
                <w:rFonts w:ascii="Arial" w:eastAsia="Arial Unicode MS" w:hAnsi="Arial" w:cs="Arial"/>
                <w:sz w:val="20"/>
                <w:szCs w:val="20"/>
              </w:rPr>
            </w:pPr>
            <w:r w:rsidRPr="00056844">
              <w:rPr>
                <w:rFonts w:ascii="Arial" w:eastAsia="Arial Unicode MS" w:hAnsi="Arial" w:cs="Arial"/>
                <w:sz w:val="20"/>
                <w:szCs w:val="20"/>
              </w:rPr>
              <w:t>Other Management and General</w:t>
            </w: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61CA7C99" w14:textId="77777777" w:rsidR="00056844" w:rsidRPr="00056844" w:rsidRDefault="00056844" w:rsidP="009D53DF">
            <w:pPr>
              <w:spacing w:after="0" w:line="240" w:lineRule="auto"/>
              <w:jc w:val="center"/>
              <w:rPr>
                <w:rFonts w:ascii="Arial" w:eastAsia="Arial Unicode MS" w:hAnsi="Arial" w:cs="Arial"/>
                <w:sz w:val="20"/>
                <w:szCs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301AE255" w14:textId="77777777" w:rsidR="00056844" w:rsidRPr="00056844" w:rsidRDefault="00056844" w:rsidP="009D53DF">
            <w:pPr>
              <w:spacing w:after="0" w:line="240" w:lineRule="auto"/>
              <w:jc w:val="center"/>
              <w:rPr>
                <w:rFonts w:ascii="Arial" w:eastAsia="Arial Unicode MS" w:hAnsi="Arial" w:cs="Arial"/>
                <w:sz w:val="20"/>
                <w:szCs w:val="20"/>
              </w:rPr>
            </w:pP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1269AE2C" w14:textId="77777777" w:rsidR="00056844" w:rsidRPr="00056844" w:rsidRDefault="00056844" w:rsidP="009D53DF">
            <w:pPr>
              <w:spacing w:after="0" w:line="240" w:lineRule="auto"/>
              <w:jc w:val="center"/>
              <w:rPr>
                <w:rFonts w:ascii="Arial" w:eastAsia="Arial Unicode MS" w:hAnsi="Arial" w:cs="Arial"/>
                <w:sz w:val="20"/>
                <w:szCs w:val="20"/>
              </w:rPr>
            </w:pPr>
          </w:p>
        </w:tc>
        <w:tc>
          <w:tcPr>
            <w:tcW w:w="649" w:type="dxa"/>
            <w:gridSpan w:val="2"/>
            <w:tcBorders>
              <w:top w:val="single" w:sz="8" w:space="0" w:color="auto"/>
              <w:left w:val="single" w:sz="8" w:space="0" w:color="auto"/>
              <w:bottom w:val="single" w:sz="8" w:space="0" w:color="auto"/>
              <w:right w:val="single" w:sz="8" w:space="0" w:color="auto"/>
            </w:tcBorders>
            <w:vAlign w:val="center"/>
          </w:tcPr>
          <w:p w14:paraId="7B4B98E9" w14:textId="77777777" w:rsidR="00056844" w:rsidRPr="00056844" w:rsidRDefault="00056844" w:rsidP="009D53DF">
            <w:pPr>
              <w:spacing w:after="0" w:line="240" w:lineRule="auto"/>
              <w:jc w:val="center"/>
              <w:rPr>
                <w:rFonts w:ascii="Arial" w:eastAsia="Arial Unicode MS" w:hAnsi="Arial" w:cs="Arial"/>
                <w:sz w:val="20"/>
                <w:szCs w:val="20"/>
              </w:rPr>
            </w:pPr>
            <w:r w:rsidRPr="00056844">
              <w:rPr>
                <w:rFonts w:ascii="Arial" w:eastAsia="Arial Unicode MS" w:hAnsi="Arial" w:cs="Arial"/>
                <w:sz w:val="20"/>
                <w:szCs w:val="20"/>
              </w:rPr>
              <w:t>√</w:t>
            </w:r>
          </w:p>
        </w:tc>
        <w:tc>
          <w:tcPr>
            <w:tcW w:w="611" w:type="dxa"/>
            <w:gridSpan w:val="2"/>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center"/>
          </w:tcPr>
          <w:p w14:paraId="1E361510" w14:textId="77777777" w:rsidR="00056844" w:rsidRPr="00056844" w:rsidRDefault="00056844" w:rsidP="009D53DF">
            <w:pPr>
              <w:spacing w:after="0" w:line="240" w:lineRule="auto"/>
              <w:jc w:val="center"/>
              <w:rPr>
                <w:sz w:val="20"/>
              </w:rPr>
            </w:pPr>
          </w:p>
        </w:tc>
        <w:tc>
          <w:tcPr>
            <w:tcW w:w="585" w:type="dxa"/>
            <w:gridSpan w:val="2"/>
            <w:tcBorders>
              <w:top w:val="single" w:sz="8" w:space="0" w:color="auto"/>
              <w:left w:val="single" w:sz="8" w:space="0" w:color="auto"/>
              <w:bottom w:val="single" w:sz="8" w:space="0" w:color="auto"/>
              <w:right w:val="single" w:sz="8" w:space="0" w:color="auto"/>
            </w:tcBorders>
            <w:vAlign w:val="center"/>
          </w:tcPr>
          <w:p w14:paraId="1BD2C861" w14:textId="77777777" w:rsidR="00056844" w:rsidRPr="00056844" w:rsidRDefault="00056844" w:rsidP="009D53DF">
            <w:pPr>
              <w:spacing w:after="0" w:line="240" w:lineRule="auto"/>
              <w:jc w:val="center"/>
              <w:rPr>
                <w:sz w:val="2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14:paraId="005DE23F" w14:textId="77777777" w:rsidR="00056844" w:rsidRPr="00056844" w:rsidRDefault="00056844" w:rsidP="009D53DF">
            <w:pPr>
              <w:spacing w:after="0" w:line="240" w:lineRule="auto"/>
              <w:jc w:val="center"/>
              <w:rPr>
                <w:sz w:val="20"/>
              </w:rPr>
            </w:pPr>
          </w:p>
        </w:tc>
        <w:tc>
          <w:tcPr>
            <w:tcW w:w="681" w:type="dxa"/>
            <w:gridSpan w:val="2"/>
            <w:tcBorders>
              <w:top w:val="single" w:sz="8" w:space="0" w:color="auto"/>
              <w:left w:val="single" w:sz="8" w:space="0" w:color="auto"/>
              <w:bottom w:val="single" w:sz="8" w:space="0" w:color="auto"/>
              <w:right w:val="single" w:sz="8" w:space="0" w:color="auto"/>
            </w:tcBorders>
            <w:vAlign w:val="center"/>
          </w:tcPr>
          <w:p w14:paraId="2CBD366C" w14:textId="77777777" w:rsidR="00056844" w:rsidRPr="00056844" w:rsidRDefault="00056844" w:rsidP="009D53DF">
            <w:pPr>
              <w:spacing w:after="0" w:line="240" w:lineRule="auto"/>
              <w:jc w:val="center"/>
              <w:rPr>
                <w:sz w:val="20"/>
              </w:rPr>
            </w:pPr>
          </w:p>
        </w:tc>
        <w:tc>
          <w:tcPr>
            <w:tcW w:w="617" w:type="dxa"/>
            <w:gridSpan w:val="2"/>
            <w:tcBorders>
              <w:top w:val="single" w:sz="8" w:space="0" w:color="auto"/>
              <w:left w:val="single" w:sz="8" w:space="0" w:color="auto"/>
              <w:bottom w:val="single" w:sz="8" w:space="0" w:color="auto"/>
              <w:right w:val="single" w:sz="8" w:space="0" w:color="auto"/>
            </w:tcBorders>
            <w:vAlign w:val="center"/>
          </w:tcPr>
          <w:p w14:paraId="71DD952A" w14:textId="77777777" w:rsidR="00056844" w:rsidRPr="00056844" w:rsidRDefault="00056844" w:rsidP="009D53DF">
            <w:pPr>
              <w:spacing w:after="0" w:line="240" w:lineRule="auto"/>
              <w:jc w:val="center"/>
              <w:rPr>
                <w:sz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5CB062DE" w14:textId="77777777" w:rsidR="00056844" w:rsidRPr="00056844" w:rsidRDefault="00056844" w:rsidP="009D53DF">
            <w:pPr>
              <w:spacing w:after="0" w:line="240" w:lineRule="auto"/>
              <w:jc w:val="center"/>
              <w:rPr>
                <w:sz w:val="20"/>
              </w:rPr>
            </w:pPr>
          </w:p>
        </w:tc>
      </w:tr>
    </w:tbl>
    <w:p w14:paraId="7344C163" w14:textId="77777777" w:rsidR="00056844" w:rsidRPr="00056844" w:rsidRDefault="00056844" w:rsidP="009D53DF">
      <w:pPr>
        <w:spacing w:after="0" w:line="240" w:lineRule="auto"/>
        <w:ind w:right="-1234"/>
        <w:outlineLvl w:val="0"/>
        <w:rPr>
          <w:rFonts w:ascii="Arial" w:hAnsi="Arial" w:cs="Arial"/>
          <w:sz w:val="18"/>
        </w:rPr>
      </w:pPr>
      <w:r w:rsidRPr="00056844">
        <w:rPr>
          <w:rFonts w:ascii="Arial" w:hAnsi="Arial" w:cs="Arial"/>
          <w:b/>
          <w:bCs/>
          <w:sz w:val="18"/>
        </w:rPr>
        <w:t>Key:</w:t>
      </w:r>
      <w:r w:rsidRPr="00056844">
        <w:rPr>
          <w:rFonts w:ascii="Arial" w:hAnsi="Arial" w:cs="Arial"/>
          <w:sz w:val="18"/>
        </w:rPr>
        <w:t xml:space="preserve"> √ - Assets directly allocated to Business Unit by CCA class</w:t>
      </w:r>
    </w:p>
    <w:p w14:paraId="2FBBD9FE" w14:textId="77777777" w:rsidR="00056844" w:rsidRPr="00056844" w:rsidRDefault="00056844" w:rsidP="009D53DF">
      <w:pPr>
        <w:spacing w:after="0" w:line="240" w:lineRule="auto"/>
        <w:ind w:right="-1234"/>
        <w:outlineLvl w:val="0"/>
        <w:rPr>
          <w:rFonts w:ascii="Arial" w:hAnsi="Arial" w:cs="Arial"/>
          <w:sz w:val="18"/>
        </w:rPr>
      </w:pPr>
      <w:r w:rsidRPr="00056844">
        <w:rPr>
          <w:rFonts w:ascii="Arial" w:hAnsi="Arial" w:cs="Arial"/>
          <w:sz w:val="18"/>
        </w:rPr>
        <w:t xml:space="preserve">         ∆ - Assets allocated by asset description or site – </w:t>
      </w:r>
      <w:proofErr w:type="spellStart"/>
      <w:r w:rsidRPr="00056844">
        <w:rPr>
          <w:rFonts w:ascii="Arial" w:hAnsi="Arial" w:cs="Arial"/>
          <w:sz w:val="18"/>
        </w:rPr>
        <w:t>Gen&amp;Sup</w:t>
      </w:r>
      <w:proofErr w:type="spellEnd"/>
      <w:r w:rsidRPr="00056844">
        <w:rPr>
          <w:rFonts w:ascii="Arial" w:hAnsi="Arial" w:cs="Arial"/>
          <w:sz w:val="18"/>
        </w:rPr>
        <w:t>/To be allocated assets allocated across business units by appropriate allocation method</w:t>
      </w:r>
    </w:p>
    <w:p w14:paraId="54A6B5D2" w14:textId="77777777" w:rsidR="00056844" w:rsidRPr="00056844" w:rsidRDefault="00056844" w:rsidP="009D53DF">
      <w:pPr>
        <w:keepNext/>
        <w:spacing w:after="0" w:line="240" w:lineRule="auto"/>
        <w:outlineLvl w:val="0"/>
        <w:rPr>
          <w:rFonts w:ascii="Arial" w:hAnsi="Arial" w:cs="Arial"/>
          <w:bCs/>
        </w:rPr>
        <w:sectPr w:rsidR="00056844" w:rsidRPr="00056844" w:rsidSect="00056844">
          <w:pgSz w:w="16840" w:h="11907" w:orient="landscape" w:code="9"/>
          <w:pgMar w:top="1797" w:right="1440" w:bottom="1469" w:left="1440" w:header="1440" w:footer="454" w:gutter="0"/>
          <w:cols w:space="720"/>
          <w:docGrid w:linePitch="360"/>
        </w:sectPr>
      </w:pPr>
    </w:p>
    <w:p w14:paraId="1A9A1D3F" w14:textId="5C9B5A77" w:rsidR="00056844" w:rsidRPr="00056844" w:rsidRDefault="002E1297" w:rsidP="002E1297">
      <w:pPr>
        <w:keepNext/>
        <w:spacing w:after="0" w:line="240" w:lineRule="auto"/>
        <w:outlineLvl w:val="5"/>
        <w:rPr>
          <w:rFonts w:ascii="Arial" w:hAnsi="Arial" w:cs="Arial"/>
          <w:b/>
          <w:bCs/>
          <w:sz w:val="20"/>
          <w:szCs w:val="20"/>
          <w:u w:val="single"/>
        </w:rPr>
      </w:pPr>
      <w:r w:rsidRPr="005B3386">
        <w:rPr>
          <w:rFonts w:ascii="Arial" w:hAnsi="Arial" w:cs="Arial"/>
          <w:b/>
          <w:bCs/>
        </w:rPr>
        <w:lastRenderedPageBreak/>
        <w:t xml:space="preserve">APPENDIX </w:t>
      </w:r>
      <w:r>
        <w:rPr>
          <w:rFonts w:ascii="Arial" w:hAnsi="Arial" w:cs="Arial"/>
          <w:b/>
          <w:bCs/>
        </w:rPr>
        <w:t>4 – Capitalisation Policy</w:t>
      </w:r>
    </w:p>
    <w:p w14:paraId="2560B934" w14:textId="77777777" w:rsidR="00056844" w:rsidRPr="00056844" w:rsidRDefault="00056844" w:rsidP="009D53DF">
      <w:pPr>
        <w:spacing w:after="0" w:line="240" w:lineRule="auto"/>
        <w:rPr>
          <w:rFonts w:ascii="Arial" w:hAnsi="Arial" w:cs="Arial"/>
        </w:rPr>
      </w:pPr>
    </w:p>
    <w:p w14:paraId="0AADC607" w14:textId="77777777" w:rsidR="00056844" w:rsidRPr="00056844" w:rsidRDefault="00056844" w:rsidP="009D53DF">
      <w:pPr>
        <w:keepNext/>
        <w:widowControl w:val="0"/>
        <w:numPr>
          <w:ilvl w:val="0"/>
          <w:numId w:val="6"/>
        </w:numPr>
        <w:autoSpaceDE w:val="0"/>
        <w:autoSpaceDN w:val="0"/>
        <w:adjustRightInd w:val="0"/>
        <w:spacing w:after="0" w:line="240" w:lineRule="auto"/>
        <w:jc w:val="both"/>
        <w:outlineLvl w:val="0"/>
        <w:rPr>
          <w:rFonts w:ascii="Arial" w:hAnsi="Arial" w:cs="Arial"/>
          <w:b/>
          <w:caps/>
          <w:sz w:val="20"/>
          <w:szCs w:val="20"/>
        </w:rPr>
      </w:pPr>
      <w:r w:rsidRPr="00056844">
        <w:rPr>
          <w:rFonts w:ascii="Arial" w:hAnsi="Arial" w:cs="Arial"/>
          <w:b/>
          <w:caps/>
          <w:sz w:val="20"/>
          <w:szCs w:val="20"/>
        </w:rPr>
        <w:t>capitalisation accounting Policies</w:t>
      </w:r>
    </w:p>
    <w:p w14:paraId="4792AE9E" w14:textId="77777777" w:rsidR="00056844" w:rsidRPr="00056844" w:rsidRDefault="00056844" w:rsidP="009D53DF">
      <w:pPr>
        <w:spacing w:after="0" w:line="240" w:lineRule="auto"/>
        <w:rPr>
          <w:rFonts w:ascii="Arial" w:hAnsi="Arial" w:cs="Arial"/>
          <w:sz w:val="20"/>
          <w:szCs w:val="20"/>
        </w:rPr>
      </w:pPr>
    </w:p>
    <w:p w14:paraId="6141C674" w14:textId="77777777" w:rsidR="00056844" w:rsidRPr="00056844" w:rsidRDefault="00056844" w:rsidP="009D53DF">
      <w:pPr>
        <w:numPr>
          <w:ilvl w:val="1"/>
          <w:numId w:val="6"/>
        </w:numPr>
        <w:tabs>
          <w:tab w:val="num" w:pos="1080"/>
        </w:tabs>
        <w:spacing w:after="0" w:line="240" w:lineRule="auto"/>
        <w:rPr>
          <w:rFonts w:ascii="Arial" w:hAnsi="Arial" w:cs="Arial"/>
          <w:b/>
          <w:bCs/>
          <w:sz w:val="20"/>
          <w:szCs w:val="20"/>
        </w:rPr>
      </w:pPr>
      <w:r w:rsidRPr="00056844">
        <w:rPr>
          <w:rFonts w:ascii="Arial" w:hAnsi="Arial" w:cs="Arial"/>
          <w:b/>
          <w:bCs/>
          <w:sz w:val="20"/>
          <w:szCs w:val="20"/>
        </w:rPr>
        <w:t>Definition of a Fixed Asset</w:t>
      </w:r>
    </w:p>
    <w:p w14:paraId="33672EED"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An asset is an item that Bristol Water owns and uses in the course of its business.  A fixed asset is an asset that we retain for more than a year.  Some common examples within Bristol Water are treatment plant, pumps, land and buildings, water mains and services, office equipment, e.g. photocopiers, vehicles and computer hardware and software. It does not include consumable and stock items.</w:t>
      </w:r>
    </w:p>
    <w:p w14:paraId="18800B53" w14:textId="77777777" w:rsidR="00056844" w:rsidRPr="00056844" w:rsidRDefault="00056844" w:rsidP="009D53DF">
      <w:pPr>
        <w:spacing w:after="0" w:line="240" w:lineRule="auto"/>
        <w:ind w:left="792"/>
        <w:jc w:val="both"/>
        <w:rPr>
          <w:rFonts w:ascii="Arial" w:hAnsi="Arial" w:cs="Arial"/>
          <w:sz w:val="20"/>
          <w:szCs w:val="20"/>
        </w:rPr>
      </w:pPr>
    </w:p>
    <w:p w14:paraId="033F1EBC"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t>Infrastructure Assets</w:t>
      </w:r>
    </w:p>
    <w:p w14:paraId="278AD2E3"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Infrastructure expenditure falls into two categories:  </w:t>
      </w:r>
    </w:p>
    <w:p w14:paraId="13C917FA" w14:textId="77777777" w:rsidR="00056844" w:rsidRPr="00056844" w:rsidRDefault="00056844" w:rsidP="009D53DF">
      <w:pPr>
        <w:spacing w:after="0" w:line="240" w:lineRule="auto"/>
        <w:ind w:left="792"/>
        <w:jc w:val="both"/>
        <w:rPr>
          <w:rFonts w:ascii="Arial" w:hAnsi="Arial" w:cs="Arial"/>
          <w:sz w:val="20"/>
          <w:szCs w:val="20"/>
        </w:rPr>
      </w:pPr>
    </w:p>
    <w:p w14:paraId="24A97D35" w14:textId="77777777" w:rsidR="00056844" w:rsidRPr="00056844" w:rsidRDefault="00056844" w:rsidP="009D53DF">
      <w:pPr>
        <w:numPr>
          <w:ilvl w:val="0"/>
          <w:numId w:val="7"/>
        </w:numPr>
        <w:spacing w:after="0" w:line="240" w:lineRule="auto"/>
        <w:jc w:val="both"/>
        <w:rPr>
          <w:rFonts w:ascii="Arial" w:hAnsi="Arial" w:cs="Arial"/>
          <w:sz w:val="20"/>
          <w:szCs w:val="20"/>
        </w:rPr>
      </w:pPr>
      <w:r w:rsidRPr="00056844">
        <w:rPr>
          <w:rFonts w:ascii="Arial" w:hAnsi="Arial" w:cs="Arial"/>
          <w:sz w:val="20"/>
          <w:szCs w:val="20"/>
        </w:rPr>
        <w:t xml:space="preserve">Costs in respect of the provision of additional infrastructure capacity or enhancement of the network are capitalised (these include projects such as new water mains, new connections and work on impounding reservoirs). </w:t>
      </w:r>
    </w:p>
    <w:p w14:paraId="15351440" w14:textId="77777777" w:rsidR="00056844" w:rsidRPr="00056844" w:rsidRDefault="00056844" w:rsidP="009D53DF">
      <w:pPr>
        <w:numPr>
          <w:ilvl w:val="0"/>
          <w:numId w:val="7"/>
        </w:numPr>
        <w:spacing w:after="0" w:line="240" w:lineRule="auto"/>
        <w:jc w:val="both"/>
        <w:rPr>
          <w:rFonts w:ascii="Arial" w:hAnsi="Arial" w:cs="Arial"/>
          <w:sz w:val="20"/>
          <w:szCs w:val="20"/>
        </w:rPr>
      </w:pPr>
      <w:r w:rsidRPr="00056844">
        <w:rPr>
          <w:rFonts w:ascii="Arial" w:hAnsi="Arial" w:cs="Arial"/>
          <w:sz w:val="20"/>
          <w:szCs w:val="20"/>
        </w:rPr>
        <w:t>Other infrastructure to do with repair and replacement such as boundary mains replacement, network analyses, lead replacements and high-risk crossings.</w:t>
      </w:r>
    </w:p>
    <w:p w14:paraId="3056A55B" w14:textId="77777777" w:rsidR="00056844" w:rsidRPr="00056844" w:rsidRDefault="00056844" w:rsidP="009D53DF">
      <w:pPr>
        <w:spacing w:after="0" w:line="240" w:lineRule="auto"/>
        <w:ind w:left="792"/>
        <w:jc w:val="both"/>
        <w:rPr>
          <w:rFonts w:ascii="Arial" w:hAnsi="Arial" w:cs="Arial"/>
          <w:sz w:val="20"/>
          <w:szCs w:val="20"/>
        </w:rPr>
      </w:pPr>
    </w:p>
    <w:p w14:paraId="07126031" w14:textId="77777777" w:rsidR="00056844" w:rsidRPr="00056844" w:rsidRDefault="00056844" w:rsidP="009D53DF">
      <w:pPr>
        <w:spacing w:after="0" w:line="240" w:lineRule="auto"/>
        <w:ind w:left="792"/>
        <w:jc w:val="both"/>
        <w:rPr>
          <w:rFonts w:ascii="Arial" w:hAnsi="Arial" w:cs="Arial"/>
          <w:b/>
          <w:sz w:val="20"/>
          <w:szCs w:val="20"/>
        </w:rPr>
      </w:pPr>
      <w:r w:rsidRPr="00056844">
        <w:rPr>
          <w:rFonts w:ascii="Arial" w:hAnsi="Arial" w:cs="Arial"/>
          <w:b/>
          <w:sz w:val="20"/>
          <w:szCs w:val="20"/>
        </w:rPr>
        <w:t xml:space="preserve">Types of Infrastructure assets  </w:t>
      </w:r>
    </w:p>
    <w:p w14:paraId="6700D9E4"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Infrastructure assets comprise the integrated network of impounding and pumped raw water storage reservoirs and water mains and associated underground pipework.  Expenditure on such assets relating to increases in capacity and enhancements are included at cost. The cost of infrastructure assets is their purchase cost together with incidental expenses of acquisition and directly attributable labour costs, which are incremental to the Company. </w:t>
      </w:r>
    </w:p>
    <w:p w14:paraId="26B3F278" w14:textId="77777777" w:rsidR="00056844" w:rsidRPr="00056844" w:rsidRDefault="00056844" w:rsidP="009D53DF">
      <w:pPr>
        <w:spacing w:after="0" w:line="240" w:lineRule="auto"/>
        <w:ind w:left="2160"/>
        <w:jc w:val="both"/>
        <w:rPr>
          <w:rFonts w:ascii="Arial" w:hAnsi="Arial" w:cs="Arial"/>
          <w:sz w:val="20"/>
          <w:szCs w:val="20"/>
        </w:rPr>
      </w:pPr>
    </w:p>
    <w:p w14:paraId="6069BBFC" w14:textId="77777777" w:rsidR="00056844" w:rsidRPr="00056844" w:rsidRDefault="00056844" w:rsidP="009D53DF">
      <w:pPr>
        <w:keepNext/>
        <w:widowControl w:val="0"/>
        <w:numPr>
          <w:ilvl w:val="1"/>
          <w:numId w:val="6"/>
        </w:numPr>
        <w:tabs>
          <w:tab w:val="num" w:pos="1080"/>
        </w:tabs>
        <w:autoSpaceDE w:val="0"/>
        <w:autoSpaceDN w:val="0"/>
        <w:adjustRightInd w:val="0"/>
        <w:spacing w:after="0" w:line="240" w:lineRule="auto"/>
        <w:jc w:val="both"/>
        <w:outlineLvl w:val="0"/>
        <w:rPr>
          <w:rFonts w:ascii="Arial" w:hAnsi="Arial" w:cs="Arial"/>
          <w:b/>
          <w:sz w:val="20"/>
          <w:szCs w:val="20"/>
        </w:rPr>
      </w:pPr>
      <w:r w:rsidRPr="00056844">
        <w:rPr>
          <w:rFonts w:ascii="Arial" w:hAnsi="Arial" w:cs="Arial"/>
          <w:b/>
          <w:sz w:val="20"/>
          <w:szCs w:val="20"/>
        </w:rPr>
        <w:t xml:space="preserve">Other assets </w:t>
      </w:r>
    </w:p>
    <w:p w14:paraId="535D9CF2"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Other assets include land and buildings, operational structures, fixed and mobile plant, equipment and motor vehicles.  These are generally categorised as non-infrastructure assets.  All are included at cost.  The cost of other assets is their purchase cost together with incidental expenses of acquisition and commissioning and any directly attributable labour costs, which </w:t>
      </w:r>
      <w:r w:rsidR="00E81029">
        <w:rPr>
          <w:rFonts w:ascii="Arial" w:hAnsi="Arial" w:cs="Arial"/>
          <w:sz w:val="20"/>
          <w:szCs w:val="20"/>
        </w:rPr>
        <w:t>are incremental to the Company.</w:t>
      </w:r>
      <w:r w:rsidRPr="00056844">
        <w:rPr>
          <w:rFonts w:ascii="Arial" w:hAnsi="Arial" w:cs="Arial"/>
          <w:sz w:val="20"/>
          <w:szCs w:val="20"/>
        </w:rPr>
        <w:br w:type="page"/>
      </w:r>
    </w:p>
    <w:p w14:paraId="495AC70E" w14:textId="77777777" w:rsidR="00056844" w:rsidRPr="00056844" w:rsidRDefault="00056844" w:rsidP="009D53DF">
      <w:pPr>
        <w:keepNext/>
        <w:widowControl w:val="0"/>
        <w:numPr>
          <w:ilvl w:val="1"/>
          <w:numId w:val="6"/>
        </w:numPr>
        <w:autoSpaceDE w:val="0"/>
        <w:autoSpaceDN w:val="0"/>
        <w:adjustRightInd w:val="0"/>
        <w:spacing w:after="0" w:line="240" w:lineRule="auto"/>
        <w:jc w:val="both"/>
        <w:outlineLvl w:val="0"/>
        <w:rPr>
          <w:rFonts w:ascii="Arial" w:hAnsi="Arial" w:cs="Arial"/>
          <w:b/>
          <w:sz w:val="20"/>
          <w:szCs w:val="20"/>
        </w:rPr>
      </w:pPr>
      <w:r w:rsidRPr="00056844">
        <w:rPr>
          <w:rFonts w:ascii="Arial" w:hAnsi="Arial" w:cs="Arial"/>
          <w:b/>
          <w:sz w:val="20"/>
          <w:szCs w:val="20"/>
        </w:rPr>
        <w:lastRenderedPageBreak/>
        <w:t>Current Cost Accounting</w:t>
      </w:r>
    </w:p>
    <w:p w14:paraId="3A934771" w14:textId="7849DA69" w:rsidR="00056844" w:rsidRPr="00056844" w:rsidRDefault="00056844" w:rsidP="009D53DF">
      <w:pPr>
        <w:spacing w:after="0" w:line="240" w:lineRule="auto"/>
        <w:ind w:left="792"/>
        <w:rPr>
          <w:rFonts w:ascii="Arial" w:hAnsi="Arial" w:cs="Arial"/>
          <w:sz w:val="20"/>
          <w:szCs w:val="20"/>
        </w:rPr>
      </w:pPr>
      <w:r w:rsidRPr="00056844">
        <w:rPr>
          <w:rFonts w:ascii="Arial" w:hAnsi="Arial" w:cs="Arial"/>
          <w:sz w:val="20"/>
          <w:szCs w:val="20"/>
        </w:rPr>
        <w:t>We have maintained the CCA fixed asset registe</w:t>
      </w:r>
      <w:r w:rsidR="007270E1">
        <w:rPr>
          <w:rFonts w:ascii="Arial" w:hAnsi="Arial" w:cs="Arial"/>
          <w:sz w:val="20"/>
          <w:szCs w:val="20"/>
        </w:rPr>
        <w:t>r for future reference.</w:t>
      </w:r>
    </w:p>
    <w:p w14:paraId="3F288E58" w14:textId="77777777" w:rsidR="00056844" w:rsidRPr="00056844" w:rsidRDefault="00056844" w:rsidP="009D53DF">
      <w:pPr>
        <w:spacing w:after="0" w:line="240" w:lineRule="auto"/>
        <w:jc w:val="both"/>
        <w:rPr>
          <w:rFonts w:ascii="Arial" w:hAnsi="Arial" w:cs="Arial"/>
          <w:sz w:val="20"/>
          <w:szCs w:val="20"/>
        </w:rPr>
      </w:pPr>
    </w:p>
    <w:p w14:paraId="11E9AD13"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Tangible fixed assets</w:t>
      </w:r>
    </w:p>
    <w:p w14:paraId="4CA162FB" w14:textId="5523D660"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The valuation of all assets, except vehicles and mobile plant (see ‘other fixed assets’ note below), is based on the modern equivalent asset valuation produced by the Asset Management Plan (AMP) valuation at 31 March 2008, as amended for additions, disposals, and retail price index adjustments after this date to the period ended 31 March 20</w:t>
      </w:r>
      <w:r w:rsidR="007270E1">
        <w:rPr>
          <w:rFonts w:ascii="Arial" w:hAnsi="Arial" w:cs="Arial"/>
          <w:sz w:val="20"/>
          <w:szCs w:val="20"/>
        </w:rPr>
        <w:t>2</w:t>
      </w:r>
      <w:r w:rsidR="00574077">
        <w:rPr>
          <w:rFonts w:ascii="Arial" w:hAnsi="Arial" w:cs="Arial"/>
          <w:sz w:val="20"/>
          <w:szCs w:val="20"/>
        </w:rPr>
        <w:t>2</w:t>
      </w:r>
      <w:r w:rsidRPr="00056844">
        <w:rPr>
          <w:rFonts w:ascii="Arial" w:hAnsi="Arial" w:cs="Arial"/>
          <w:sz w:val="20"/>
          <w:szCs w:val="20"/>
        </w:rPr>
        <w:t>. This equates to a proxy for depreciated replacement cost of their operating capability.</w:t>
      </w:r>
    </w:p>
    <w:p w14:paraId="665F100C" w14:textId="77777777" w:rsidR="00056844" w:rsidRPr="00056844" w:rsidRDefault="00056844" w:rsidP="009D53DF">
      <w:pPr>
        <w:spacing w:after="0" w:line="240" w:lineRule="auto"/>
        <w:ind w:left="1440" w:hanging="720"/>
        <w:jc w:val="both"/>
        <w:rPr>
          <w:rFonts w:ascii="Arial" w:hAnsi="Arial" w:cs="Arial"/>
          <w:sz w:val="20"/>
          <w:szCs w:val="20"/>
        </w:rPr>
      </w:pPr>
    </w:p>
    <w:p w14:paraId="67F78688"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To the extent that the regulatory regime does not allow such assets to earn a return high enough to justify that value, this represents a modification of the value to the business principle.  Also, no provision is made for the possible funding of future replacements of pre-31 March 1990 assets by contributions from third parties and to the extent that some of those assets would, on replacement, be so funded, replacement cost again differs from value to the business.  Redundant assets are valued at their recoverable amounts.</w:t>
      </w:r>
    </w:p>
    <w:p w14:paraId="1DF0F802" w14:textId="77777777" w:rsidR="00056844" w:rsidRPr="00056844" w:rsidRDefault="00056844" w:rsidP="009D53DF">
      <w:pPr>
        <w:spacing w:after="0" w:line="240" w:lineRule="auto"/>
        <w:ind w:left="1800"/>
        <w:jc w:val="both"/>
        <w:rPr>
          <w:rFonts w:ascii="Arial" w:hAnsi="Arial" w:cs="Arial"/>
          <w:sz w:val="20"/>
          <w:szCs w:val="20"/>
        </w:rPr>
      </w:pPr>
    </w:p>
    <w:p w14:paraId="40672E15"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Land and buildings</w:t>
      </w:r>
    </w:p>
    <w:p w14:paraId="515FAECC"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Non-specialised operational properties were valued on the basis of open market value for existing use at 31 March 2008 and have been expressed in real terms by indexing using the Retail Price Index ("RPI") since that date.</w:t>
      </w:r>
    </w:p>
    <w:p w14:paraId="5EC1B9C6" w14:textId="77777777" w:rsidR="00056844" w:rsidRPr="00056844" w:rsidRDefault="00056844" w:rsidP="009D53DF">
      <w:pPr>
        <w:spacing w:after="0" w:line="240" w:lineRule="auto"/>
        <w:ind w:left="1440"/>
        <w:jc w:val="both"/>
        <w:rPr>
          <w:rFonts w:ascii="Arial" w:hAnsi="Arial" w:cs="Arial"/>
          <w:sz w:val="20"/>
          <w:szCs w:val="20"/>
        </w:rPr>
      </w:pPr>
    </w:p>
    <w:p w14:paraId="4900CFD3"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Specialised operational properties at 31 March 2008 were valued at the lower of depreciated replacement cost and recoverable amount and have been restated by adjusting for inflation as measured by changes in the RPI.  The unamortised portion of third party contributions received since 31 March 1990 is deducted in arriving at net operating assets (as described below).</w:t>
      </w:r>
    </w:p>
    <w:p w14:paraId="3F31A4E6" w14:textId="77777777" w:rsidR="00056844" w:rsidRPr="00056844" w:rsidRDefault="00056844" w:rsidP="009D53DF">
      <w:pPr>
        <w:spacing w:after="0" w:line="240" w:lineRule="auto"/>
        <w:ind w:left="1440"/>
        <w:jc w:val="both"/>
        <w:rPr>
          <w:rFonts w:ascii="Arial" w:hAnsi="Arial" w:cs="Arial"/>
          <w:sz w:val="20"/>
          <w:szCs w:val="20"/>
        </w:rPr>
      </w:pPr>
    </w:p>
    <w:p w14:paraId="6E8FDDD3"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 xml:space="preserve">The valuation of land and buildings for both specialised and non-specialised properties is undertaken by a Chartered Surveyor employed by the company. </w:t>
      </w:r>
    </w:p>
    <w:p w14:paraId="203DD26D" w14:textId="77777777" w:rsidR="00056844" w:rsidRPr="00056844" w:rsidRDefault="00056844" w:rsidP="009D53DF">
      <w:pPr>
        <w:spacing w:after="0" w:line="240" w:lineRule="auto"/>
        <w:ind w:left="1440" w:hanging="1080"/>
        <w:jc w:val="both"/>
        <w:rPr>
          <w:rFonts w:ascii="Arial" w:hAnsi="Arial" w:cs="Arial"/>
          <w:sz w:val="20"/>
          <w:szCs w:val="20"/>
        </w:rPr>
      </w:pPr>
    </w:p>
    <w:p w14:paraId="7EBE734A"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Infrastructure assets</w:t>
      </w:r>
    </w:p>
    <w:p w14:paraId="6B59D9F6"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Mains, impounding and pumped raw water storage reservoirs and dams are valued at a proxy replacement cost determined principally on the basis of data provided for the Asset Management Plan.  A continuing process of refinement of asset records is expected to produce adjustments to existing values when periodic reviews of the AMP take place. This is in conjunction with the determination of price limits by Ofwat at 5 yearly intervals.  In the intervening years, values are restated to take account of changes in the general level of inflation as measured by changes in the RPI over the year.</w:t>
      </w:r>
    </w:p>
    <w:p w14:paraId="710BAAC6" w14:textId="77777777" w:rsidR="00056844" w:rsidRPr="00056844" w:rsidRDefault="00056844" w:rsidP="009D53DF">
      <w:pPr>
        <w:spacing w:after="0" w:line="240" w:lineRule="auto"/>
        <w:ind w:left="1440"/>
        <w:jc w:val="both"/>
        <w:rPr>
          <w:rFonts w:ascii="Arial" w:hAnsi="Arial" w:cs="Arial"/>
          <w:sz w:val="20"/>
          <w:szCs w:val="20"/>
        </w:rPr>
      </w:pPr>
    </w:p>
    <w:p w14:paraId="67A36A3C"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t>Other fixed assets</w:t>
      </w:r>
    </w:p>
    <w:p w14:paraId="032F66D4" w14:textId="77777777" w:rsid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All other fixed assets are valued periodically at depreciated replacement cost. The last valuation included being at 31 March 2008. Between periodic reviews, values are restated for inflation as measured by changes in the RPI. Vehicles and mobile plant were stated at depreciated historical cost until 31 March 2008 as differences between historical cost and current cost values were not considered material.  From 1 April 2008 RPI has been applied to vehicles and mobile plant, following a revaluation of assets at 31 March 2008 showed a significant difference between the historic and current cost values of these assets.</w:t>
      </w:r>
    </w:p>
    <w:p w14:paraId="6A8EA0DF" w14:textId="572C7B08" w:rsidR="00056844" w:rsidRDefault="00056844" w:rsidP="009D53DF">
      <w:pPr>
        <w:spacing w:after="0" w:line="240" w:lineRule="auto"/>
        <w:jc w:val="both"/>
        <w:rPr>
          <w:rFonts w:ascii="Arial" w:hAnsi="Arial" w:cs="Arial"/>
          <w:sz w:val="20"/>
          <w:szCs w:val="20"/>
        </w:rPr>
      </w:pPr>
    </w:p>
    <w:p w14:paraId="6078CD5A" w14:textId="35E53F98" w:rsidR="007270E1" w:rsidRDefault="007270E1" w:rsidP="009D53DF">
      <w:pPr>
        <w:spacing w:after="0" w:line="240" w:lineRule="auto"/>
        <w:ind w:left="1440"/>
        <w:jc w:val="both"/>
        <w:rPr>
          <w:rFonts w:ascii="Arial" w:hAnsi="Arial" w:cs="Arial"/>
          <w:sz w:val="20"/>
          <w:szCs w:val="20"/>
        </w:rPr>
      </w:pPr>
    </w:p>
    <w:p w14:paraId="36C5846F" w14:textId="01A443C1" w:rsidR="00390C1C" w:rsidRDefault="00390C1C" w:rsidP="009D53DF">
      <w:pPr>
        <w:spacing w:after="0" w:line="240" w:lineRule="auto"/>
        <w:ind w:left="1440"/>
        <w:jc w:val="both"/>
        <w:rPr>
          <w:rFonts w:ascii="Arial" w:hAnsi="Arial" w:cs="Arial"/>
          <w:sz w:val="20"/>
          <w:szCs w:val="20"/>
        </w:rPr>
      </w:pPr>
    </w:p>
    <w:p w14:paraId="15C7E1E9" w14:textId="77777777" w:rsidR="005B2F4C" w:rsidRDefault="005B2F4C" w:rsidP="009D53DF">
      <w:pPr>
        <w:spacing w:after="0" w:line="240" w:lineRule="auto"/>
        <w:ind w:left="1440"/>
        <w:jc w:val="both"/>
        <w:rPr>
          <w:rFonts w:ascii="Arial" w:hAnsi="Arial" w:cs="Arial"/>
          <w:sz w:val="20"/>
          <w:szCs w:val="20"/>
        </w:rPr>
      </w:pPr>
    </w:p>
    <w:p w14:paraId="22F9611B" w14:textId="77777777" w:rsidR="00390C1C" w:rsidRPr="00056844" w:rsidRDefault="00390C1C" w:rsidP="009D53DF">
      <w:pPr>
        <w:spacing w:after="0" w:line="240" w:lineRule="auto"/>
        <w:ind w:left="1440"/>
        <w:jc w:val="both"/>
        <w:rPr>
          <w:rFonts w:ascii="Arial" w:hAnsi="Arial" w:cs="Arial"/>
          <w:sz w:val="20"/>
          <w:szCs w:val="20"/>
        </w:rPr>
      </w:pPr>
    </w:p>
    <w:p w14:paraId="7CBE8298" w14:textId="77777777" w:rsidR="00056844" w:rsidRPr="00056844" w:rsidRDefault="00056844" w:rsidP="009D53DF">
      <w:pPr>
        <w:numPr>
          <w:ilvl w:val="2"/>
          <w:numId w:val="6"/>
        </w:numPr>
        <w:spacing w:after="0" w:line="240" w:lineRule="auto"/>
        <w:jc w:val="both"/>
        <w:rPr>
          <w:rFonts w:ascii="Arial" w:hAnsi="Arial" w:cs="Arial"/>
          <w:b/>
          <w:bCs/>
          <w:sz w:val="20"/>
          <w:szCs w:val="20"/>
        </w:rPr>
      </w:pPr>
      <w:r w:rsidRPr="00056844">
        <w:rPr>
          <w:rFonts w:ascii="Arial" w:hAnsi="Arial" w:cs="Arial"/>
          <w:b/>
          <w:bCs/>
          <w:sz w:val="20"/>
          <w:szCs w:val="20"/>
        </w:rPr>
        <w:lastRenderedPageBreak/>
        <w:t>Surplus land</w:t>
      </w:r>
    </w:p>
    <w:p w14:paraId="33A4FD87" w14:textId="77777777" w:rsidR="00056844" w:rsidRPr="00056844" w:rsidRDefault="00056844" w:rsidP="009D53DF">
      <w:pPr>
        <w:spacing w:after="0" w:line="240" w:lineRule="auto"/>
        <w:ind w:left="1440"/>
        <w:jc w:val="both"/>
        <w:rPr>
          <w:rFonts w:ascii="Arial" w:hAnsi="Arial" w:cs="Arial"/>
          <w:sz w:val="20"/>
          <w:szCs w:val="20"/>
        </w:rPr>
      </w:pPr>
      <w:r w:rsidRPr="00056844">
        <w:rPr>
          <w:rFonts w:ascii="Arial" w:hAnsi="Arial" w:cs="Arial"/>
          <w:sz w:val="20"/>
          <w:szCs w:val="20"/>
        </w:rPr>
        <w:t>Surplus land is valued at recoverable amounts taking into account that part of any proceeds are to be passed on to customers under Condition B of the Licence of Appointment.</w:t>
      </w:r>
    </w:p>
    <w:p w14:paraId="5B9EE4B4" w14:textId="77777777" w:rsidR="00056844" w:rsidRPr="00056844" w:rsidRDefault="00056844" w:rsidP="009D53DF">
      <w:pPr>
        <w:spacing w:after="0" w:line="240" w:lineRule="auto"/>
        <w:jc w:val="both"/>
        <w:rPr>
          <w:rFonts w:ascii="Arial" w:hAnsi="Arial" w:cs="Arial"/>
          <w:sz w:val="20"/>
          <w:szCs w:val="20"/>
        </w:rPr>
      </w:pPr>
    </w:p>
    <w:p w14:paraId="79B8C439" w14:textId="77777777" w:rsidR="00056844" w:rsidRPr="00056844" w:rsidRDefault="00056844" w:rsidP="009D53DF">
      <w:pPr>
        <w:keepNext/>
        <w:numPr>
          <w:ilvl w:val="1"/>
          <w:numId w:val="6"/>
        </w:numPr>
        <w:spacing w:after="0" w:line="240" w:lineRule="auto"/>
        <w:jc w:val="both"/>
        <w:outlineLvl w:val="2"/>
        <w:rPr>
          <w:rFonts w:ascii="Arial" w:hAnsi="Arial" w:cs="Arial"/>
          <w:b/>
          <w:bCs/>
          <w:sz w:val="20"/>
          <w:szCs w:val="20"/>
        </w:rPr>
      </w:pPr>
      <w:r w:rsidRPr="00056844">
        <w:rPr>
          <w:rFonts w:ascii="Arial" w:hAnsi="Arial" w:cs="Arial"/>
          <w:b/>
          <w:bCs/>
          <w:sz w:val="20"/>
          <w:szCs w:val="20"/>
        </w:rPr>
        <w:t>Fixed Asset Register</w:t>
      </w:r>
    </w:p>
    <w:p w14:paraId="404CC20E" w14:textId="597E59D2"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The Fixed Asset register is the Company’s primary record of capitalised expenditure on fixed assets.  It is part of the SAP computer system.  The fixed asset register is managed by the </w:t>
      </w:r>
      <w:r w:rsidR="007270E1">
        <w:rPr>
          <w:rFonts w:ascii="Arial" w:hAnsi="Arial" w:cs="Arial"/>
          <w:sz w:val="20"/>
          <w:szCs w:val="20"/>
        </w:rPr>
        <w:t>Financial Control</w:t>
      </w:r>
      <w:r w:rsidRPr="00056844">
        <w:rPr>
          <w:rFonts w:ascii="Arial" w:hAnsi="Arial" w:cs="Arial"/>
          <w:sz w:val="20"/>
          <w:szCs w:val="20"/>
        </w:rPr>
        <w:t xml:space="preserve"> team.</w:t>
      </w:r>
    </w:p>
    <w:p w14:paraId="5BBD7CF5" w14:textId="77777777" w:rsidR="00056844" w:rsidRPr="00056844" w:rsidRDefault="00056844" w:rsidP="009D53DF">
      <w:pPr>
        <w:spacing w:after="0" w:line="240" w:lineRule="auto"/>
        <w:ind w:left="792"/>
        <w:jc w:val="both"/>
        <w:rPr>
          <w:rFonts w:ascii="Arial" w:hAnsi="Arial" w:cs="Arial"/>
          <w:sz w:val="20"/>
          <w:szCs w:val="20"/>
        </w:rPr>
      </w:pPr>
    </w:p>
    <w:p w14:paraId="0F6FB619"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Capital costs are defined as those costs, which are incurred in providing an additional, or a replacement, non-infrastructure asset. In addition, costs in respect of the provision of additional infrastructure capacity or enhancement of the network are also capitalised. These costs are incorporated in the Balance Sheet as additions to fixed assets. Where non-infrastructure assets have been replaced their cost is removed from the Balance Sheet. There is no rule which requires capitalisation of any costs in excess of a specific value however it is unlikely that items with a value less than £1000 in total would be capitalised.</w:t>
      </w:r>
    </w:p>
    <w:p w14:paraId="4BA9908F" w14:textId="77777777" w:rsidR="00056844" w:rsidRPr="00056844" w:rsidRDefault="00056844" w:rsidP="009D53DF">
      <w:pPr>
        <w:spacing w:after="0" w:line="240" w:lineRule="auto"/>
        <w:ind w:left="792"/>
        <w:jc w:val="both"/>
        <w:rPr>
          <w:rFonts w:ascii="Arial" w:hAnsi="Arial" w:cs="Arial"/>
          <w:sz w:val="20"/>
          <w:szCs w:val="20"/>
        </w:rPr>
      </w:pPr>
    </w:p>
    <w:p w14:paraId="431B8F9F" w14:textId="77777777" w:rsidR="00056844" w:rsidRPr="00056844" w:rsidRDefault="00056844" w:rsidP="009D53DF">
      <w:pPr>
        <w:keepNext/>
        <w:widowControl w:val="0"/>
        <w:numPr>
          <w:ilvl w:val="1"/>
          <w:numId w:val="6"/>
        </w:numPr>
        <w:autoSpaceDE w:val="0"/>
        <w:autoSpaceDN w:val="0"/>
        <w:adjustRightInd w:val="0"/>
        <w:spacing w:after="0" w:line="240" w:lineRule="auto"/>
        <w:jc w:val="both"/>
        <w:outlineLvl w:val="0"/>
        <w:rPr>
          <w:rFonts w:ascii="Arial" w:hAnsi="Arial" w:cs="Arial"/>
          <w:b/>
          <w:caps/>
          <w:sz w:val="20"/>
          <w:szCs w:val="20"/>
        </w:rPr>
      </w:pPr>
      <w:r w:rsidRPr="00056844">
        <w:rPr>
          <w:rFonts w:ascii="Arial" w:hAnsi="Arial" w:cs="Arial"/>
          <w:b/>
          <w:sz w:val="20"/>
          <w:szCs w:val="20"/>
        </w:rPr>
        <w:t>Fixed Asset Register Purpose and Scope</w:t>
      </w:r>
    </w:p>
    <w:p w14:paraId="1361A027"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To manage Bristol Water’s Fixed Assets Register and to depreciate the assets in this register over their natural lives allowing for any disposal or unplanned deterioration in their value. </w:t>
      </w:r>
    </w:p>
    <w:p w14:paraId="2349C665" w14:textId="77777777" w:rsidR="00056844" w:rsidRPr="00056844" w:rsidRDefault="00056844" w:rsidP="009D53DF">
      <w:pPr>
        <w:spacing w:after="0" w:line="240" w:lineRule="auto"/>
        <w:ind w:left="792"/>
        <w:jc w:val="both"/>
        <w:rPr>
          <w:rFonts w:ascii="Arial" w:hAnsi="Arial" w:cs="Arial"/>
          <w:sz w:val="20"/>
          <w:szCs w:val="20"/>
        </w:rPr>
      </w:pPr>
    </w:p>
    <w:p w14:paraId="604CDC71" w14:textId="77777777" w:rsidR="00056844" w:rsidRPr="00056844" w:rsidRDefault="00056844" w:rsidP="009D53DF">
      <w:pPr>
        <w:spacing w:after="0" w:line="240" w:lineRule="auto"/>
        <w:ind w:left="792"/>
        <w:jc w:val="both"/>
        <w:rPr>
          <w:rFonts w:ascii="Arial" w:hAnsi="Arial" w:cs="Arial"/>
          <w:sz w:val="20"/>
          <w:szCs w:val="20"/>
        </w:rPr>
      </w:pPr>
    </w:p>
    <w:p w14:paraId="7FB1CD63" w14:textId="77777777" w:rsidR="00056844" w:rsidRPr="000C2A55" w:rsidRDefault="00056844" w:rsidP="009D53DF">
      <w:pPr>
        <w:keepNext/>
        <w:widowControl w:val="0"/>
        <w:numPr>
          <w:ilvl w:val="0"/>
          <w:numId w:val="6"/>
        </w:numPr>
        <w:autoSpaceDE w:val="0"/>
        <w:autoSpaceDN w:val="0"/>
        <w:adjustRightInd w:val="0"/>
        <w:spacing w:after="0" w:line="240" w:lineRule="auto"/>
        <w:jc w:val="both"/>
        <w:outlineLvl w:val="0"/>
        <w:rPr>
          <w:rFonts w:ascii="Arial" w:hAnsi="Arial" w:cs="Arial"/>
          <w:b/>
          <w:sz w:val="20"/>
          <w:szCs w:val="20"/>
        </w:rPr>
      </w:pPr>
      <w:r w:rsidRPr="000C2A55">
        <w:rPr>
          <w:rFonts w:ascii="Arial" w:hAnsi="Arial" w:cs="Arial"/>
          <w:b/>
          <w:sz w:val="20"/>
          <w:szCs w:val="20"/>
        </w:rPr>
        <w:t xml:space="preserve">PROCEDURES AND INTERNAL GUIDANCE FOR CAPITALISATION  </w:t>
      </w:r>
    </w:p>
    <w:p w14:paraId="63215635" w14:textId="77777777" w:rsidR="00056844" w:rsidRPr="000C2A55" w:rsidRDefault="00056844" w:rsidP="009D53DF">
      <w:pPr>
        <w:autoSpaceDE w:val="0"/>
        <w:autoSpaceDN w:val="0"/>
        <w:adjustRightInd w:val="0"/>
        <w:spacing w:after="0" w:line="240" w:lineRule="auto"/>
        <w:ind w:left="1080"/>
        <w:jc w:val="both"/>
        <w:rPr>
          <w:rFonts w:ascii="Arial" w:hAnsi="Arial" w:cs="Arial"/>
          <w:sz w:val="20"/>
          <w:szCs w:val="20"/>
        </w:rPr>
      </w:pPr>
    </w:p>
    <w:p w14:paraId="10F52A37" w14:textId="77777777" w:rsidR="00056844" w:rsidRPr="000C2A55"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Initiating a Project</w:t>
      </w:r>
    </w:p>
    <w:p w14:paraId="14E98824"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need for new assets or modifications to existing assets is wholly business driven. The five yearly Company Business Plan, against which OFWAT sets the Company funding level, sets out the major projects and the sums available for Capital Maintenance. Whilst the Business Plan will form the basis of the Capital Programme, the Asset Management Team will liaise with Operating and Engineering departments to identify the individual infrastructure and non-infrastructure projects.</w:t>
      </w:r>
    </w:p>
    <w:p w14:paraId="5E188772" w14:textId="77777777" w:rsidR="000C2A55" w:rsidRPr="000C2A55" w:rsidRDefault="000C2A55" w:rsidP="009D53DF">
      <w:pPr>
        <w:tabs>
          <w:tab w:val="num" w:pos="1080"/>
        </w:tabs>
        <w:autoSpaceDE w:val="0"/>
        <w:autoSpaceDN w:val="0"/>
        <w:adjustRightInd w:val="0"/>
        <w:spacing w:after="0" w:line="240" w:lineRule="auto"/>
        <w:ind w:left="1080" w:hanging="180"/>
        <w:jc w:val="both"/>
        <w:rPr>
          <w:rFonts w:ascii="Arial" w:hAnsi="Arial" w:cs="Arial"/>
          <w:sz w:val="20"/>
          <w:szCs w:val="20"/>
        </w:rPr>
      </w:pPr>
    </w:p>
    <w:p w14:paraId="6E110D5B"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Procedures governing Projects</w:t>
      </w:r>
    </w:p>
    <w:p w14:paraId="1F3A604F"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There are policies held on our document management system and on </w:t>
      </w:r>
      <w:proofErr w:type="spellStart"/>
      <w:r w:rsidRPr="000C2A55">
        <w:rPr>
          <w:rFonts w:ascii="Arial" w:hAnsi="Arial" w:cs="Arial"/>
          <w:sz w:val="20"/>
          <w:szCs w:val="20"/>
        </w:rPr>
        <w:t>Sharepoint</w:t>
      </w:r>
      <w:proofErr w:type="spellEnd"/>
      <w:r w:rsidRPr="000C2A55">
        <w:rPr>
          <w:rFonts w:ascii="Arial" w:hAnsi="Arial" w:cs="Arial"/>
          <w:sz w:val="20"/>
          <w:szCs w:val="20"/>
        </w:rPr>
        <w:t>:</w:t>
      </w:r>
    </w:p>
    <w:p w14:paraId="1D8D811B" w14:textId="77777777" w:rsidR="000C2A55" w:rsidRPr="000C2A55" w:rsidRDefault="000C2A55" w:rsidP="009D53DF">
      <w:pPr>
        <w:tabs>
          <w:tab w:val="num" w:pos="1080"/>
        </w:tabs>
        <w:autoSpaceDE w:val="0"/>
        <w:autoSpaceDN w:val="0"/>
        <w:adjustRightInd w:val="0"/>
        <w:spacing w:after="0" w:line="240" w:lineRule="auto"/>
        <w:ind w:left="792"/>
        <w:jc w:val="both"/>
        <w:rPr>
          <w:rFonts w:ascii="Arial" w:hAnsi="Arial" w:cs="Arial"/>
          <w:sz w:val="20"/>
          <w:szCs w:val="20"/>
        </w:rPr>
      </w:pPr>
    </w:p>
    <w:p w14:paraId="589EAA72" w14:textId="77777777" w:rsidR="000C2A55" w:rsidRPr="000C2A55" w:rsidRDefault="000C2A55" w:rsidP="009D53DF">
      <w:pPr>
        <w:numPr>
          <w:ilvl w:val="2"/>
          <w:numId w:val="6"/>
        </w:numPr>
        <w:tabs>
          <w:tab w:val="num" w:pos="1080"/>
          <w:tab w:val="num" w:pos="19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Project Management Reference Book </w:t>
      </w:r>
    </w:p>
    <w:p w14:paraId="59FDB5BF" w14:textId="77777777" w:rsidR="000C2A55" w:rsidRPr="000C2A55" w:rsidRDefault="000C2A55" w:rsidP="009D53DF">
      <w:pPr>
        <w:spacing w:after="0" w:line="240" w:lineRule="auto"/>
        <w:ind w:left="1440"/>
        <w:jc w:val="both"/>
        <w:rPr>
          <w:rFonts w:ascii="Arial" w:hAnsi="Arial" w:cs="Arial"/>
          <w:sz w:val="20"/>
          <w:szCs w:val="20"/>
        </w:rPr>
      </w:pPr>
      <w:r w:rsidRPr="000C2A55">
        <w:rPr>
          <w:rFonts w:ascii="Arial" w:hAnsi="Arial" w:cs="Arial"/>
          <w:sz w:val="20"/>
          <w:szCs w:val="20"/>
        </w:rPr>
        <w:t xml:space="preserve">The purpose of this procedure is to state how Engineering Projects shall be managed. It provides an overview of the requirements at each stage of the project. It is not prescriptive at a detailed level; the Project Manager shall detail the requirements appropriate to each project. It is currently held on </w:t>
      </w:r>
      <w:proofErr w:type="spellStart"/>
      <w:r w:rsidRPr="000C2A55">
        <w:rPr>
          <w:rFonts w:ascii="Arial" w:hAnsi="Arial" w:cs="Arial"/>
          <w:sz w:val="20"/>
          <w:szCs w:val="20"/>
        </w:rPr>
        <w:t>Sharepoint</w:t>
      </w:r>
      <w:proofErr w:type="spellEnd"/>
      <w:r w:rsidRPr="000C2A55">
        <w:rPr>
          <w:rFonts w:ascii="Arial" w:hAnsi="Arial" w:cs="Arial"/>
          <w:sz w:val="20"/>
          <w:szCs w:val="20"/>
        </w:rPr>
        <w:t xml:space="preserve">, </w:t>
      </w:r>
    </w:p>
    <w:p w14:paraId="75325486" w14:textId="77777777" w:rsidR="000C2A55" w:rsidRPr="000C2A55" w:rsidRDefault="000C2A55" w:rsidP="009D53DF">
      <w:pPr>
        <w:tabs>
          <w:tab w:val="num" w:pos="1080"/>
        </w:tabs>
        <w:autoSpaceDE w:val="0"/>
        <w:autoSpaceDN w:val="0"/>
        <w:adjustRightInd w:val="0"/>
        <w:spacing w:after="0" w:line="240" w:lineRule="auto"/>
        <w:jc w:val="both"/>
        <w:rPr>
          <w:rFonts w:ascii="Arial" w:hAnsi="Arial" w:cs="Arial"/>
          <w:sz w:val="20"/>
          <w:szCs w:val="20"/>
        </w:rPr>
      </w:pPr>
    </w:p>
    <w:p w14:paraId="26E1875A" w14:textId="77777777" w:rsidR="000C2A55" w:rsidRPr="000C2A55" w:rsidRDefault="000C2A55" w:rsidP="009D53DF">
      <w:pPr>
        <w:numPr>
          <w:ilvl w:val="2"/>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RDENGEN-02 Code of Practice on Business Investment</w:t>
      </w:r>
    </w:p>
    <w:p w14:paraId="3512461D" w14:textId="77777777" w:rsidR="000C2A55" w:rsidRPr="000C2A55" w:rsidRDefault="000C2A55" w:rsidP="009D53DF">
      <w:pPr>
        <w:spacing w:after="0" w:line="240" w:lineRule="auto"/>
        <w:ind w:left="1440"/>
        <w:jc w:val="both"/>
        <w:rPr>
          <w:rFonts w:ascii="Arial" w:hAnsi="Arial" w:cs="Arial"/>
          <w:sz w:val="20"/>
          <w:szCs w:val="20"/>
        </w:rPr>
      </w:pPr>
      <w:r w:rsidRPr="000C2A55">
        <w:rPr>
          <w:rFonts w:ascii="Arial" w:hAnsi="Arial" w:cs="Arial"/>
          <w:sz w:val="20"/>
          <w:szCs w:val="20"/>
        </w:rPr>
        <w:t xml:space="preserve">This Code of Practice summarises the process necessary for implementation of the investment schemes.  It is not prescriptive at a detailed level and should be read in conjunction with the detailed procedures covering specific areas of project management, particular, the Procedure for Management of Engineering Projects. </w:t>
      </w:r>
    </w:p>
    <w:p w14:paraId="191885C7"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5CD0E275"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One off Projects and Rolling Schemes</w:t>
      </w:r>
    </w:p>
    <w:p w14:paraId="548C8110"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Company splits its capital expenditure programme into individual Projects.  Projects are set up in SAP and comprise a unique project definition and a lower level work breakdown structure (WBS) against which costs are collected.   Projects can have a defined life to build for example a treatment process or they can be “rolling schemes” such as underground water mains for new housing developments, vehicles and meters that have no finite life.  A budget is set for each project for each financial year.</w:t>
      </w:r>
    </w:p>
    <w:p w14:paraId="2D40257F"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10EB3515" w14:textId="77777777" w:rsidR="000C2A55" w:rsidRPr="000C2A55" w:rsidRDefault="000C2A55" w:rsidP="009D53DF">
      <w:pPr>
        <w:tabs>
          <w:tab w:val="num" w:pos="1080"/>
        </w:tabs>
        <w:autoSpaceDE w:val="0"/>
        <w:autoSpaceDN w:val="0"/>
        <w:adjustRightInd w:val="0"/>
        <w:spacing w:after="0" w:line="240" w:lineRule="auto"/>
        <w:ind w:left="360"/>
        <w:jc w:val="both"/>
        <w:rPr>
          <w:rFonts w:ascii="Arial" w:hAnsi="Arial" w:cs="Arial"/>
          <w:sz w:val="20"/>
          <w:szCs w:val="20"/>
        </w:rPr>
      </w:pPr>
    </w:p>
    <w:p w14:paraId="2A602618" w14:textId="77777777" w:rsidR="000C2A55" w:rsidRPr="000C2A55" w:rsidRDefault="000C2A55" w:rsidP="009D53DF">
      <w:pPr>
        <w:numPr>
          <w:ilvl w:val="0"/>
          <w:numId w:val="6"/>
        </w:numPr>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CHECKS ON PROCEDURES AND GUIDANCE </w:t>
      </w:r>
    </w:p>
    <w:p w14:paraId="45A23ACA" w14:textId="77777777" w:rsidR="000C2A55" w:rsidRPr="000C2A55" w:rsidRDefault="000C2A55" w:rsidP="009D53DF">
      <w:pPr>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 xml:space="preserve"> </w:t>
      </w:r>
    </w:p>
    <w:p w14:paraId="7BB62993"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Approval Process</w:t>
      </w:r>
    </w:p>
    <w:p w14:paraId="1665F693"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Projects have to go through an approval process, the form of which depends on their value and the type of scheme. The approval process takes the form of a number of project gateways which are defined in the Project Managers’ Reference Book.  The appropriate project gateway (PG) form must be completed and approved to allow the project to progress. </w:t>
      </w:r>
    </w:p>
    <w:p w14:paraId="60B116C7" w14:textId="77777777" w:rsidR="000C2A55" w:rsidRPr="000C2A55" w:rsidRDefault="000C2A55" w:rsidP="009D53DF">
      <w:pPr>
        <w:spacing w:after="0" w:line="240" w:lineRule="auto"/>
        <w:ind w:left="792"/>
        <w:jc w:val="both"/>
        <w:rPr>
          <w:rFonts w:ascii="Arial" w:hAnsi="Arial" w:cs="Arial"/>
          <w:sz w:val="20"/>
          <w:szCs w:val="20"/>
        </w:rPr>
      </w:pPr>
    </w:p>
    <w:p w14:paraId="04C3C509"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The Programme Governance Committee (PGC) shall consider all new projects and shall approve projects estimated to cost up to £250,000. Investment Approval Group (IAG) shall consider and approve new projects estimated to cost more than £250,000.</w:t>
      </w:r>
    </w:p>
    <w:p w14:paraId="656A9D98" w14:textId="77777777" w:rsidR="000C2A55" w:rsidRPr="000C2A55" w:rsidRDefault="000C2A55" w:rsidP="009D53DF">
      <w:pPr>
        <w:spacing w:after="0" w:line="240" w:lineRule="auto"/>
        <w:ind w:left="792"/>
        <w:jc w:val="both"/>
        <w:rPr>
          <w:rFonts w:ascii="Arial" w:hAnsi="Arial" w:cs="Arial"/>
          <w:sz w:val="20"/>
          <w:szCs w:val="20"/>
        </w:rPr>
      </w:pPr>
    </w:p>
    <w:p w14:paraId="462CBA51"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The designated Asset Planning Engineer shall prepare the relevant PG papers for the approval groups evaluating alternative solutions to meet the project objective and recommend a preferred option. PGC and/or IAG support is required for the Project to proceed.  </w:t>
      </w:r>
    </w:p>
    <w:p w14:paraId="3CF4970F" w14:textId="77777777" w:rsidR="000C2A55" w:rsidRPr="000C2A55" w:rsidRDefault="000C2A55" w:rsidP="009D53DF">
      <w:pPr>
        <w:spacing w:after="0" w:line="240" w:lineRule="auto"/>
        <w:ind w:left="792"/>
        <w:jc w:val="both"/>
        <w:rPr>
          <w:rFonts w:ascii="Arial" w:hAnsi="Arial" w:cs="Arial"/>
          <w:sz w:val="20"/>
          <w:szCs w:val="20"/>
        </w:rPr>
      </w:pPr>
    </w:p>
    <w:p w14:paraId="0E53E7EE"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Individual contracts with a value over £1m will be referred up to the Board for final approval.  Projects are regularly reviewed by the PGC and/or IAG when they are ready to proceed to the next gateway, or if the scope has changed requiring additional budget or different outputs.  </w:t>
      </w:r>
    </w:p>
    <w:p w14:paraId="43F541E5" w14:textId="77777777" w:rsidR="000C2A55" w:rsidRPr="000C2A55" w:rsidRDefault="000C2A55" w:rsidP="009D53DF">
      <w:pPr>
        <w:spacing w:after="0" w:line="240" w:lineRule="auto"/>
        <w:ind w:left="792"/>
        <w:jc w:val="both"/>
        <w:rPr>
          <w:rFonts w:ascii="Arial" w:hAnsi="Arial" w:cs="Arial"/>
          <w:sz w:val="20"/>
          <w:szCs w:val="20"/>
        </w:rPr>
      </w:pPr>
    </w:p>
    <w:p w14:paraId="32EDBD04" w14:textId="77777777" w:rsidR="000C2A55" w:rsidRPr="000C2A55" w:rsidRDefault="000C2A55"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C2A55">
        <w:rPr>
          <w:rFonts w:ascii="Arial" w:hAnsi="Arial" w:cs="Arial"/>
          <w:b/>
          <w:bCs/>
          <w:sz w:val="20"/>
          <w:szCs w:val="20"/>
        </w:rPr>
        <w:t>Project Budget release</w:t>
      </w:r>
    </w:p>
    <w:p w14:paraId="65791F96" w14:textId="77777777" w:rsidR="000C2A55" w:rsidRPr="000C2A55"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 xml:space="preserve">Before budget is released on projects the Engineer responsible for the project will complete a SF0002 Capital Scheme Approval Form, which has to be approved by the appropriate person depending on the level of expenditure.  Total Budget is not necessarily released all at once.  </w:t>
      </w:r>
    </w:p>
    <w:p w14:paraId="72BDB53A" w14:textId="77777777" w:rsidR="000C2A55" w:rsidRPr="000C2A55" w:rsidRDefault="000C2A55" w:rsidP="009D53DF">
      <w:pPr>
        <w:spacing w:after="0" w:line="240" w:lineRule="auto"/>
        <w:ind w:left="792"/>
        <w:jc w:val="both"/>
        <w:rPr>
          <w:rFonts w:ascii="Arial" w:hAnsi="Arial" w:cs="Arial"/>
          <w:sz w:val="20"/>
          <w:szCs w:val="20"/>
        </w:rPr>
      </w:pPr>
    </w:p>
    <w:p w14:paraId="72DE55F2" w14:textId="77777777" w:rsidR="000C2A55" w:rsidRPr="000C2A55" w:rsidRDefault="000C2A55" w:rsidP="009D53DF">
      <w:pPr>
        <w:keepNext/>
        <w:tabs>
          <w:tab w:val="left" w:pos="1080"/>
        </w:tabs>
        <w:autoSpaceDE w:val="0"/>
        <w:autoSpaceDN w:val="0"/>
        <w:adjustRightInd w:val="0"/>
        <w:spacing w:after="0" w:line="240" w:lineRule="auto"/>
        <w:ind w:left="792"/>
        <w:jc w:val="both"/>
        <w:outlineLvl w:val="3"/>
        <w:rPr>
          <w:rFonts w:ascii="Arial" w:hAnsi="Arial" w:cs="Arial"/>
          <w:b/>
          <w:bCs/>
          <w:sz w:val="20"/>
          <w:szCs w:val="20"/>
        </w:rPr>
      </w:pPr>
      <w:r w:rsidRPr="000C2A55">
        <w:rPr>
          <w:rFonts w:ascii="Arial" w:hAnsi="Arial" w:cs="Arial"/>
          <w:b/>
          <w:bCs/>
          <w:sz w:val="20"/>
          <w:szCs w:val="20"/>
        </w:rPr>
        <w:t xml:space="preserve">Authorization limits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591"/>
        <w:gridCol w:w="2567"/>
      </w:tblGrid>
      <w:tr w:rsidR="000C2A55" w:rsidRPr="000C2A55" w14:paraId="0BBE7C76" w14:textId="77777777" w:rsidTr="0081061C">
        <w:trPr>
          <w:cantSplit/>
        </w:trPr>
        <w:tc>
          <w:tcPr>
            <w:tcW w:w="2412" w:type="dxa"/>
            <w:vMerge w:val="restart"/>
          </w:tcPr>
          <w:p w14:paraId="56942A1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Initial, subsequent or Baseline</w:t>
            </w:r>
          </w:p>
        </w:tc>
        <w:tc>
          <w:tcPr>
            <w:tcW w:w="2591" w:type="dxa"/>
          </w:tcPr>
          <w:p w14:paraId="0D1E791D"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Head of Department</w:t>
            </w:r>
          </w:p>
        </w:tc>
        <w:tc>
          <w:tcPr>
            <w:tcW w:w="2567" w:type="dxa"/>
          </w:tcPr>
          <w:p w14:paraId="65190415"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£100k</w:t>
            </w:r>
          </w:p>
        </w:tc>
      </w:tr>
      <w:tr w:rsidR="000C2A55" w:rsidRPr="000C2A55" w14:paraId="5DAACFF2" w14:textId="77777777" w:rsidTr="0081061C">
        <w:trPr>
          <w:cantSplit/>
        </w:trPr>
        <w:tc>
          <w:tcPr>
            <w:tcW w:w="2412" w:type="dxa"/>
            <w:vMerge/>
          </w:tcPr>
          <w:p w14:paraId="25B984C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592670F9"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Director</w:t>
            </w:r>
          </w:p>
        </w:tc>
        <w:tc>
          <w:tcPr>
            <w:tcW w:w="2567" w:type="dxa"/>
          </w:tcPr>
          <w:p w14:paraId="32C8D547"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£1m</w:t>
            </w:r>
          </w:p>
        </w:tc>
      </w:tr>
      <w:tr w:rsidR="000C2A55" w:rsidRPr="000C2A55" w14:paraId="1A853A81" w14:textId="77777777" w:rsidTr="0081061C">
        <w:trPr>
          <w:cantSplit/>
        </w:trPr>
        <w:tc>
          <w:tcPr>
            <w:tcW w:w="2412" w:type="dxa"/>
            <w:vMerge/>
          </w:tcPr>
          <w:p w14:paraId="7CF857DE"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5E4FE17F"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Board</w:t>
            </w:r>
          </w:p>
        </w:tc>
        <w:tc>
          <w:tcPr>
            <w:tcW w:w="2567" w:type="dxa"/>
          </w:tcPr>
          <w:p w14:paraId="398ABD19"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&gt; £1m</w:t>
            </w:r>
          </w:p>
        </w:tc>
      </w:tr>
      <w:tr w:rsidR="000C2A55" w:rsidRPr="000C2A55" w14:paraId="27F1CAD7" w14:textId="77777777" w:rsidTr="0081061C">
        <w:trPr>
          <w:cantSplit/>
        </w:trPr>
        <w:tc>
          <w:tcPr>
            <w:tcW w:w="2412" w:type="dxa"/>
            <w:vMerge w:val="restart"/>
          </w:tcPr>
          <w:p w14:paraId="04223937"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Change control</w:t>
            </w:r>
          </w:p>
        </w:tc>
        <w:tc>
          <w:tcPr>
            <w:tcW w:w="2591" w:type="dxa"/>
          </w:tcPr>
          <w:p w14:paraId="2FF997FF"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Head of Department</w:t>
            </w:r>
          </w:p>
        </w:tc>
        <w:tc>
          <w:tcPr>
            <w:tcW w:w="2567" w:type="dxa"/>
          </w:tcPr>
          <w:p w14:paraId="1548E123"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20% of approved budget and/or ≤ £100k</w:t>
            </w:r>
          </w:p>
        </w:tc>
      </w:tr>
      <w:tr w:rsidR="000C2A55" w:rsidRPr="000C2A55" w14:paraId="1E9792DE" w14:textId="77777777" w:rsidTr="0081061C">
        <w:trPr>
          <w:cantSplit/>
        </w:trPr>
        <w:tc>
          <w:tcPr>
            <w:tcW w:w="2412" w:type="dxa"/>
            <w:vMerge/>
          </w:tcPr>
          <w:p w14:paraId="01FF6CC1"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p>
        </w:tc>
        <w:tc>
          <w:tcPr>
            <w:tcW w:w="2591" w:type="dxa"/>
          </w:tcPr>
          <w:p w14:paraId="3EFBE900"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xml:space="preserve">Director  </w:t>
            </w:r>
          </w:p>
        </w:tc>
        <w:tc>
          <w:tcPr>
            <w:tcW w:w="2567" w:type="dxa"/>
          </w:tcPr>
          <w:p w14:paraId="61268A61" w14:textId="77777777" w:rsidR="000C2A55" w:rsidRPr="000C2A55" w:rsidRDefault="000C2A55" w:rsidP="009D53DF">
            <w:pPr>
              <w:tabs>
                <w:tab w:val="num" w:pos="1080"/>
              </w:tabs>
              <w:autoSpaceDE w:val="0"/>
              <w:autoSpaceDN w:val="0"/>
              <w:adjustRightInd w:val="0"/>
              <w:spacing w:after="0" w:line="240" w:lineRule="auto"/>
              <w:ind w:left="360"/>
              <w:rPr>
                <w:rFonts w:ascii="Arial" w:hAnsi="Arial" w:cs="Arial"/>
                <w:sz w:val="20"/>
                <w:szCs w:val="20"/>
              </w:rPr>
            </w:pPr>
            <w:r w:rsidRPr="000C2A55">
              <w:rPr>
                <w:rFonts w:ascii="Arial" w:hAnsi="Arial" w:cs="Arial"/>
                <w:sz w:val="20"/>
                <w:szCs w:val="20"/>
              </w:rPr>
              <w:t>≤ 20% of approved Budget and/or &gt;£100k</w:t>
            </w:r>
          </w:p>
        </w:tc>
      </w:tr>
    </w:tbl>
    <w:p w14:paraId="37EA0A24" w14:textId="77777777" w:rsidR="000C2A55" w:rsidRPr="000C2A55" w:rsidRDefault="000C2A55" w:rsidP="009D53DF">
      <w:pPr>
        <w:spacing w:after="0" w:line="240" w:lineRule="auto"/>
        <w:ind w:left="792"/>
        <w:jc w:val="both"/>
        <w:rPr>
          <w:rFonts w:ascii="Arial" w:hAnsi="Arial" w:cs="Arial"/>
          <w:sz w:val="20"/>
          <w:szCs w:val="20"/>
        </w:rPr>
      </w:pPr>
    </w:p>
    <w:p w14:paraId="2893E976" w14:textId="77777777" w:rsidR="000C2A55" w:rsidRPr="000C2A55" w:rsidRDefault="000C2A55" w:rsidP="009D53DF">
      <w:pPr>
        <w:numPr>
          <w:ilvl w:val="1"/>
          <w:numId w:val="6"/>
        </w:numPr>
        <w:tabs>
          <w:tab w:val="num" w:pos="1080"/>
        </w:tabs>
        <w:autoSpaceDE w:val="0"/>
        <w:autoSpaceDN w:val="0"/>
        <w:adjustRightInd w:val="0"/>
        <w:spacing w:after="0" w:line="240" w:lineRule="auto"/>
        <w:rPr>
          <w:rFonts w:ascii="Arial" w:hAnsi="Arial" w:cs="Arial"/>
          <w:b/>
          <w:bCs/>
          <w:sz w:val="20"/>
          <w:szCs w:val="20"/>
        </w:rPr>
      </w:pPr>
      <w:r w:rsidRPr="000C2A55">
        <w:rPr>
          <w:rFonts w:ascii="Arial" w:hAnsi="Arial" w:cs="Arial"/>
          <w:b/>
          <w:bCs/>
          <w:sz w:val="20"/>
          <w:szCs w:val="20"/>
        </w:rPr>
        <w:t>Reporting of Capital Expenditure (CAPEX)</w:t>
      </w:r>
    </w:p>
    <w:p w14:paraId="4D701A4D" w14:textId="77777777" w:rsidR="000C2A55" w:rsidRPr="00056844" w:rsidRDefault="000C2A55" w:rsidP="009D53DF">
      <w:pPr>
        <w:spacing w:after="0" w:line="240" w:lineRule="auto"/>
        <w:ind w:left="792"/>
        <w:jc w:val="both"/>
        <w:rPr>
          <w:rFonts w:ascii="Arial" w:hAnsi="Arial" w:cs="Arial"/>
          <w:sz w:val="20"/>
          <w:szCs w:val="20"/>
        </w:rPr>
      </w:pPr>
      <w:r w:rsidRPr="000C2A55">
        <w:rPr>
          <w:rFonts w:ascii="Arial" w:hAnsi="Arial" w:cs="Arial"/>
          <w:sz w:val="20"/>
          <w:szCs w:val="20"/>
        </w:rPr>
        <w:t>Progress on implementing the delivery plan is updated monthly by the program managers.  This is reported to the relevant Director and then also to the Board.</w:t>
      </w:r>
      <w:r w:rsidRPr="00056844">
        <w:rPr>
          <w:rFonts w:ascii="Arial" w:hAnsi="Arial" w:cs="Arial"/>
          <w:sz w:val="20"/>
          <w:szCs w:val="20"/>
        </w:rPr>
        <w:t xml:space="preserve">  </w:t>
      </w:r>
    </w:p>
    <w:p w14:paraId="69FA0412" w14:textId="77777777" w:rsidR="00056844" w:rsidRPr="00056844" w:rsidRDefault="00056844" w:rsidP="009D53DF">
      <w:pPr>
        <w:spacing w:after="0" w:line="240" w:lineRule="auto"/>
        <w:ind w:left="792"/>
        <w:jc w:val="both"/>
        <w:rPr>
          <w:rFonts w:ascii="Arial" w:hAnsi="Arial" w:cs="Arial"/>
          <w:sz w:val="20"/>
          <w:szCs w:val="20"/>
        </w:rPr>
      </w:pPr>
    </w:p>
    <w:p w14:paraId="377B1C1A"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t xml:space="preserve">Capitalisation Tests </w:t>
      </w:r>
    </w:p>
    <w:p w14:paraId="08F1EB10" w14:textId="62E521BB"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When the </w:t>
      </w:r>
      <w:r w:rsidR="00B04B74">
        <w:rPr>
          <w:rFonts w:ascii="Arial" w:hAnsi="Arial" w:cs="Arial"/>
          <w:sz w:val="20"/>
          <w:szCs w:val="20"/>
        </w:rPr>
        <w:t>Financial Control</w:t>
      </w:r>
      <w:r w:rsidRPr="00056844">
        <w:rPr>
          <w:rFonts w:ascii="Arial" w:hAnsi="Arial" w:cs="Arial"/>
          <w:sz w:val="20"/>
          <w:szCs w:val="20"/>
        </w:rPr>
        <w:t xml:space="preserve"> team is capitalising a project they will look at all aspects of the project.   Part of this review will be to assess if the expenditure is Capital and having some long-term economic benefit for the company.   Revenue items can be filtered out and will be recoded.   </w:t>
      </w:r>
    </w:p>
    <w:p w14:paraId="43D38194" w14:textId="77777777" w:rsidR="00056844" w:rsidRPr="00056844" w:rsidRDefault="00056844" w:rsidP="009D53DF">
      <w:pPr>
        <w:spacing w:after="0" w:line="240" w:lineRule="auto"/>
        <w:ind w:left="792"/>
        <w:jc w:val="both"/>
        <w:rPr>
          <w:rFonts w:ascii="Arial" w:hAnsi="Arial" w:cs="Arial"/>
          <w:sz w:val="20"/>
          <w:szCs w:val="20"/>
        </w:rPr>
      </w:pPr>
    </w:p>
    <w:p w14:paraId="153D3E31" w14:textId="30327439" w:rsidR="000C75C3" w:rsidRDefault="00056844" w:rsidP="00390C1C">
      <w:pPr>
        <w:spacing w:after="0" w:line="240" w:lineRule="auto"/>
        <w:ind w:left="792"/>
        <w:jc w:val="both"/>
        <w:rPr>
          <w:rFonts w:ascii="Arial" w:hAnsi="Arial" w:cs="Arial"/>
          <w:sz w:val="20"/>
          <w:szCs w:val="20"/>
        </w:rPr>
      </w:pPr>
      <w:r w:rsidRPr="00056844">
        <w:rPr>
          <w:rFonts w:ascii="Arial" w:hAnsi="Arial" w:cs="Arial"/>
          <w:sz w:val="20"/>
          <w:szCs w:val="20"/>
        </w:rPr>
        <w:t>On large projects the relevant project manager will review the depreciation and capitalisation of assets.  Ensuring compliance with the assignment to capex categories identified in the Regulatory Accounting Guidelines.</w:t>
      </w:r>
    </w:p>
    <w:p w14:paraId="1AA1861D" w14:textId="41A2C8BC" w:rsidR="005B2F4C" w:rsidRDefault="005B2F4C" w:rsidP="00390C1C">
      <w:pPr>
        <w:spacing w:after="0" w:line="240" w:lineRule="auto"/>
        <w:ind w:left="792"/>
        <w:jc w:val="both"/>
        <w:rPr>
          <w:rFonts w:ascii="Arial" w:hAnsi="Arial" w:cs="Arial"/>
          <w:sz w:val="20"/>
          <w:szCs w:val="20"/>
        </w:rPr>
      </w:pPr>
    </w:p>
    <w:p w14:paraId="1CFBAD5A" w14:textId="77777777" w:rsidR="005B2F4C" w:rsidRPr="00056844" w:rsidRDefault="005B2F4C" w:rsidP="00390C1C">
      <w:pPr>
        <w:spacing w:after="0" w:line="240" w:lineRule="auto"/>
        <w:ind w:left="792"/>
        <w:jc w:val="both"/>
        <w:rPr>
          <w:rFonts w:ascii="Arial" w:hAnsi="Arial" w:cs="Arial"/>
          <w:sz w:val="20"/>
          <w:szCs w:val="20"/>
        </w:rPr>
      </w:pPr>
    </w:p>
    <w:p w14:paraId="69879ADD" w14:textId="77777777" w:rsidR="00056844" w:rsidRPr="00056844" w:rsidRDefault="00056844" w:rsidP="009D53DF">
      <w:pPr>
        <w:spacing w:after="0" w:line="240" w:lineRule="auto"/>
        <w:ind w:left="792"/>
        <w:jc w:val="both"/>
        <w:rPr>
          <w:rFonts w:ascii="Arial" w:hAnsi="Arial" w:cs="Arial"/>
          <w:sz w:val="20"/>
          <w:szCs w:val="20"/>
        </w:rPr>
      </w:pPr>
    </w:p>
    <w:p w14:paraId="124D11EA" w14:textId="77777777" w:rsidR="00056844" w:rsidRPr="00056844" w:rsidRDefault="00056844" w:rsidP="009D53DF">
      <w:pPr>
        <w:numPr>
          <w:ilvl w:val="1"/>
          <w:numId w:val="6"/>
        </w:numPr>
        <w:tabs>
          <w:tab w:val="num" w:pos="1080"/>
        </w:tabs>
        <w:autoSpaceDE w:val="0"/>
        <w:autoSpaceDN w:val="0"/>
        <w:adjustRightInd w:val="0"/>
        <w:spacing w:after="0" w:line="240" w:lineRule="auto"/>
        <w:jc w:val="both"/>
        <w:rPr>
          <w:rFonts w:ascii="Arial" w:hAnsi="Arial" w:cs="Arial"/>
          <w:b/>
          <w:bCs/>
          <w:sz w:val="20"/>
          <w:szCs w:val="20"/>
        </w:rPr>
      </w:pPr>
      <w:r w:rsidRPr="00056844">
        <w:rPr>
          <w:rFonts w:ascii="Arial" w:hAnsi="Arial" w:cs="Arial"/>
          <w:b/>
          <w:bCs/>
          <w:sz w:val="20"/>
          <w:szCs w:val="20"/>
        </w:rPr>
        <w:lastRenderedPageBreak/>
        <w:t>Revenue Tests</w:t>
      </w:r>
    </w:p>
    <w:p w14:paraId="31B4FAA0" w14:textId="44EEE1E9"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Periodically the Financial Planning and Analysis Team will check to see if expenditure is revenue or should be classified as capital expenditure on certain cost centres.  Large items of revenue expenditure will be investigated.  The budget centre manages will also investigate expenditure for example repairs, which are not thought to be revenue.   If such expenditure is spotted the FP&amp;A team will liaise with the </w:t>
      </w:r>
      <w:r w:rsidR="00B04B74">
        <w:rPr>
          <w:rFonts w:ascii="Arial" w:hAnsi="Arial" w:cs="Arial"/>
          <w:sz w:val="20"/>
          <w:szCs w:val="20"/>
        </w:rPr>
        <w:t>Financial Control</w:t>
      </w:r>
      <w:r w:rsidRPr="00056844">
        <w:rPr>
          <w:rFonts w:ascii="Arial" w:hAnsi="Arial" w:cs="Arial"/>
          <w:sz w:val="20"/>
          <w:szCs w:val="20"/>
        </w:rPr>
        <w:t xml:space="preserve"> team and the relevant Department Head to identify a suitable Project they the expenditure should be coded to.</w:t>
      </w:r>
    </w:p>
    <w:p w14:paraId="06FFA3F2" w14:textId="77777777" w:rsidR="00056844" w:rsidRPr="00056844" w:rsidRDefault="00056844" w:rsidP="009D53DF">
      <w:pPr>
        <w:spacing w:after="0" w:line="240" w:lineRule="auto"/>
        <w:jc w:val="both"/>
        <w:rPr>
          <w:rFonts w:ascii="Arial" w:hAnsi="Arial" w:cs="Arial"/>
          <w:sz w:val="20"/>
          <w:szCs w:val="20"/>
        </w:rPr>
      </w:pPr>
    </w:p>
    <w:p w14:paraId="184129E6" w14:textId="77777777" w:rsidR="00056844" w:rsidRPr="00056844" w:rsidRDefault="00056844" w:rsidP="009D53DF">
      <w:pPr>
        <w:numPr>
          <w:ilvl w:val="0"/>
          <w:numId w:val="6"/>
        </w:numPr>
        <w:spacing w:after="0" w:line="240" w:lineRule="auto"/>
        <w:jc w:val="both"/>
        <w:rPr>
          <w:rFonts w:ascii="Arial" w:hAnsi="Arial" w:cs="Arial"/>
          <w:b/>
          <w:bCs/>
          <w:caps/>
          <w:sz w:val="20"/>
          <w:szCs w:val="20"/>
        </w:rPr>
      </w:pPr>
      <w:r w:rsidRPr="00056844">
        <w:rPr>
          <w:rFonts w:ascii="Arial" w:hAnsi="Arial" w:cs="Arial"/>
          <w:b/>
          <w:bCs/>
          <w:sz w:val="20"/>
          <w:szCs w:val="20"/>
        </w:rPr>
        <w:t>LABOUR, OVERHEADS AND ABSORPTION RATES</w:t>
      </w:r>
    </w:p>
    <w:p w14:paraId="16F10BC3" w14:textId="77777777" w:rsidR="00056844" w:rsidRPr="00056844" w:rsidRDefault="00056844" w:rsidP="009D53DF">
      <w:pPr>
        <w:spacing w:after="0" w:line="240" w:lineRule="auto"/>
        <w:jc w:val="both"/>
        <w:rPr>
          <w:rFonts w:ascii="Arial" w:hAnsi="Arial" w:cs="Arial"/>
          <w:b/>
          <w:bCs/>
          <w:sz w:val="20"/>
          <w:szCs w:val="20"/>
        </w:rPr>
      </w:pPr>
    </w:p>
    <w:p w14:paraId="385CFBF3" w14:textId="77777777" w:rsidR="00056844" w:rsidRPr="00056844" w:rsidRDefault="00056844" w:rsidP="009D53DF">
      <w:pPr>
        <w:keepNext/>
        <w:spacing w:after="0" w:line="240" w:lineRule="auto"/>
        <w:ind w:left="360"/>
        <w:jc w:val="both"/>
        <w:outlineLvl w:val="2"/>
        <w:rPr>
          <w:rFonts w:ascii="Arial" w:hAnsi="Arial" w:cs="Arial"/>
          <w:b/>
          <w:bCs/>
          <w:sz w:val="20"/>
          <w:szCs w:val="20"/>
        </w:rPr>
      </w:pPr>
      <w:r w:rsidRPr="00056844">
        <w:rPr>
          <w:rFonts w:ascii="Arial" w:hAnsi="Arial" w:cs="Arial"/>
          <w:b/>
          <w:bCs/>
          <w:sz w:val="20"/>
          <w:szCs w:val="20"/>
        </w:rPr>
        <w:t>Labour and Overhead apportionment</w:t>
      </w:r>
    </w:p>
    <w:p w14:paraId="623A7763" w14:textId="77777777" w:rsidR="00056844" w:rsidRPr="00056844" w:rsidRDefault="00056844" w:rsidP="009D53DF">
      <w:pPr>
        <w:spacing w:after="0" w:line="240" w:lineRule="auto"/>
        <w:ind w:left="360"/>
        <w:jc w:val="both"/>
        <w:rPr>
          <w:rFonts w:ascii="Arial" w:hAnsi="Arial" w:cs="Arial"/>
          <w:sz w:val="20"/>
          <w:szCs w:val="20"/>
        </w:rPr>
      </w:pPr>
      <w:r w:rsidRPr="00056844">
        <w:rPr>
          <w:rFonts w:ascii="Arial" w:hAnsi="Arial" w:cs="Arial"/>
          <w:sz w:val="20"/>
          <w:szCs w:val="20"/>
        </w:rPr>
        <w:t>We apportion overheads, over the assets where the cost has been incurred.  Where appropriate we will use a percentage apportionment over the assets.  We will match the overhead to the most appropriate asset.</w:t>
      </w:r>
    </w:p>
    <w:p w14:paraId="7802F032" w14:textId="77777777" w:rsidR="00056844" w:rsidRPr="00056844" w:rsidRDefault="00056844" w:rsidP="009D53DF">
      <w:pPr>
        <w:spacing w:after="0" w:line="240" w:lineRule="auto"/>
        <w:ind w:left="1080"/>
        <w:jc w:val="both"/>
        <w:rPr>
          <w:rFonts w:ascii="Arial" w:hAnsi="Arial" w:cs="Arial"/>
          <w:b/>
          <w:bCs/>
          <w:sz w:val="20"/>
          <w:szCs w:val="20"/>
        </w:rPr>
      </w:pPr>
    </w:p>
    <w:p w14:paraId="23C5A933"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 xml:space="preserve">Apportionment of Labour, pensions, capital salaries </w:t>
      </w:r>
    </w:p>
    <w:p w14:paraId="70F8C6E4" w14:textId="1B5D7AF8"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 xml:space="preserve">Labour is capitalised via jobs in SAP on an hourly basis.  Capital Salaries are capitalised on a monthly basis in SAP by an automated apportionment and manual journals.  The apportionment rates from cost centres to projects are set by department Heads and the Financial Planning and Analysis team and are reviewed half yearly.  Pension costs follow labour/salaries to which they relate.  </w:t>
      </w:r>
    </w:p>
    <w:p w14:paraId="12F30FF8" w14:textId="77777777" w:rsidR="00056844" w:rsidRPr="00056844" w:rsidRDefault="00056844" w:rsidP="009D53DF">
      <w:pPr>
        <w:spacing w:after="0" w:line="240" w:lineRule="auto"/>
        <w:ind w:left="792"/>
        <w:jc w:val="both"/>
        <w:rPr>
          <w:rFonts w:ascii="Arial" w:hAnsi="Arial" w:cs="Arial"/>
          <w:sz w:val="20"/>
          <w:szCs w:val="20"/>
        </w:rPr>
      </w:pPr>
    </w:p>
    <w:p w14:paraId="11B84961"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Apportionment of Transport Costs</w:t>
      </w:r>
    </w:p>
    <w:p w14:paraId="65E3CF20"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Transport costs are coded to revenue cost centres.   The transport costs are then re-apportioned to the capital schemes where the existing cost centre costs have been charged.</w:t>
      </w:r>
    </w:p>
    <w:p w14:paraId="6F8DE400" w14:textId="77777777" w:rsidR="00056844" w:rsidRPr="00056844" w:rsidRDefault="00056844" w:rsidP="009D53DF">
      <w:pPr>
        <w:spacing w:after="0" w:line="240" w:lineRule="auto"/>
        <w:ind w:left="792"/>
        <w:jc w:val="both"/>
        <w:rPr>
          <w:rFonts w:ascii="Arial" w:hAnsi="Arial" w:cs="Arial"/>
          <w:sz w:val="20"/>
          <w:szCs w:val="20"/>
        </w:rPr>
      </w:pPr>
    </w:p>
    <w:p w14:paraId="345B77AD" w14:textId="77777777" w:rsidR="00056844" w:rsidRPr="00056844" w:rsidRDefault="00056844" w:rsidP="009D53DF">
      <w:pPr>
        <w:numPr>
          <w:ilvl w:val="1"/>
          <w:numId w:val="6"/>
        </w:numPr>
        <w:tabs>
          <w:tab w:val="num" w:pos="1080"/>
        </w:tabs>
        <w:spacing w:after="0" w:line="240" w:lineRule="auto"/>
        <w:jc w:val="both"/>
        <w:rPr>
          <w:rFonts w:ascii="Arial" w:hAnsi="Arial" w:cs="Arial"/>
          <w:b/>
          <w:bCs/>
          <w:sz w:val="20"/>
          <w:szCs w:val="20"/>
        </w:rPr>
      </w:pPr>
      <w:r w:rsidRPr="00056844">
        <w:rPr>
          <w:rFonts w:ascii="Arial" w:hAnsi="Arial" w:cs="Arial"/>
          <w:b/>
          <w:bCs/>
          <w:sz w:val="20"/>
          <w:szCs w:val="20"/>
        </w:rPr>
        <w:t>Store Overhead</w:t>
      </w:r>
    </w:p>
    <w:p w14:paraId="340AFEC4" w14:textId="77777777" w:rsidR="00056844" w:rsidRPr="00056844" w:rsidRDefault="00056844" w:rsidP="009D53DF">
      <w:pPr>
        <w:spacing w:after="0" w:line="240" w:lineRule="auto"/>
        <w:ind w:left="792"/>
        <w:jc w:val="both"/>
        <w:rPr>
          <w:rFonts w:ascii="Arial" w:hAnsi="Arial" w:cs="Arial"/>
          <w:sz w:val="20"/>
          <w:szCs w:val="20"/>
        </w:rPr>
      </w:pPr>
      <w:r w:rsidRPr="00056844">
        <w:rPr>
          <w:rFonts w:ascii="Arial" w:hAnsi="Arial" w:cs="Arial"/>
          <w:sz w:val="20"/>
          <w:szCs w:val="20"/>
        </w:rPr>
        <w:t>The stores overhead is split over revenue and capital projects based on analysis of current year’s expenditure.</w:t>
      </w:r>
    </w:p>
    <w:p w14:paraId="24DC73A8" w14:textId="77777777" w:rsidR="00056844" w:rsidRPr="00056844" w:rsidRDefault="00056844" w:rsidP="009D53DF">
      <w:pPr>
        <w:spacing w:after="0" w:line="240" w:lineRule="auto"/>
        <w:ind w:left="792"/>
        <w:jc w:val="both"/>
        <w:rPr>
          <w:rFonts w:ascii="Arial" w:hAnsi="Arial" w:cs="Arial"/>
          <w:sz w:val="20"/>
          <w:szCs w:val="20"/>
        </w:rPr>
      </w:pPr>
    </w:p>
    <w:p w14:paraId="384DAE54" w14:textId="77777777" w:rsidR="00056844" w:rsidRPr="00056844" w:rsidRDefault="00056844" w:rsidP="009D53DF">
      <w:pPr>
        <w:numPr>
          <w:ilvl w:val="0"/>
          <w:numId w:val="6"/>
        </w:numPr>
        <w:spacing w:after="0" w:line="240" w:lineRule="auto"/>
        <w:rPr>
          <w:rFonts w:ascii="Arial" w:hAnsi="Arial" w:cs="Arial"/>
          <w:b/>
          <w:bCs/>
          <w:caps/>
          <w:sz w:val="20"/>
          <w:szCs w:val="20"/>
        </w:rPr>
      </w:pPr>
      <w:r w:rsidRPr="00056844">
        <w:rPr>
          <w:rFonts w:ascii="Arial" w:hAnsi="Arial" w:cs="Arial"/>
          <w:b/>
          <w:bCs/>
          <w:sz w:val="20"/>
          <w:szCs w:val="20"/>
        </w:rPr>
        <w:t>CAPITALISATION POLICY REVIEW</w:t>
      </w:r>
    </w:p>
    <w:p w14:paraId="17258C22" w14:textId="77777777" w:rsidR="00056844" w:rsidRPr="00056844" w:rsidRDefault="00056844" w:rsidP="009D53DF">
      <w:pPr>
        <w:spacing w:after="0" w:line="240" w:lineRule="auto"/>
        <w:rPr>
          <w:rFonts w:ascii="Arial" w:hAnsi="Arial" w:cs="Arial"/>
          <w:b/>
          <w:bCs/>
          <w:sz w:val="20"/>
          <w:szCs w:val="20"/>
        </w:rPr>
      </w:pPr>
    </w:p>
    <w:p w14:paraId="167DAFFF" w14:textId="77777777" w:rsidR="00056844" w:rsidRPr="00056844" w:rsidRDefault="00056844" w:rsidP="009D53DF">
      <w:pPr>
        <w:tabs>
          <w:tab w:val="num" w:pos="0"/>
        </w:tabs>
        <w:spacing w:after="0" w:line="240" w:lineRule="auto"/>
        <w:jc w:val="both"/>
        <w:rPr>
          <w:rFonts w:ascii="Arial" w:hAnsi="Arial" w:cs="Arial"/>
          <w:sz w:val="20"/>
          <w:szCs w:val="20"/>
        </w:rPr>
      </w:pPr>
      <w:r w:rsidRPr="00056844">
        <w:rPr>
          <w:rFonts w:ascii="Arial" w:hAnsi="Arial" w:cs="Arial"/>
          <w:sz w:val="20"/>
          <w:szCs w:val="20"/>
        </w:rPr>
        <w:t>The Audit and Risk Committee (ARAC) considers reports from management, internal and external auditors on the system of internal control and any material control weaknesses identified.  The AC will discuss with management the actions taken on any problem areas identified by Board members and management or in the internal and external auditor reports.</w:t>
      </w:r>
    </w:p>
    <w:p w14:paraId="6ED59397" w14:textId="77777777" w:rsidR="00056844" w:rsidRPr="00056844" w:rsidRDefault="00056844" w:rsidP="009D53DF">
      <w:pPr>
        <w:tabs>
          <w:tab w:val="num" w:pos="0"/>
        </w:tabs>
        <w:spacing w:after="0" w:line="240" w:lineRule="auto"/>
        <w:jc w:val="both"/>
        <w:rPr>
          <w:rFonts w:ascii="Arial" w:hAnsi="Arial" w:cs="Arial"/>
          <w:bCs/>
          <w:sz w:val="20"/>
          <w:szCs w:val="20"/>
        </w:rPr>
      </w:pPr>
    </w:p>
    <w:p w14:paraId="128BEC6A" w14:textId="77777777" w:rsidR="00056844"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 xml:space="preserve">Periodically the Company will review its expenditure and apply the capitalisation and review tests as detailed in Section 3.    Reference is also made to the Regulatory Accounting Guidelines to ensure they are still applicable.  New projects also prompt this type of review and examination.   </w:t>
      </w:r>
    </w:p>
    <w:p w14:paraId="1CF948FF" w14:textId="77777777" w:rsidR="00056844" w:rsidRPr="00056844" w:rsidRDefault="00056844" w:rsidP="009D53DF">
      <w:pPr>
        <w:spacing w:after="0" w:line="240" w:lineRule="auto"/>
        <w:jc w:val="both"/>
        <w:rPr>
          <w:rFonts w:ascii="Arial" w:hAnsi="Arial" w:cs="Arial"/>
          <w:sz w:val="20"/>
          <w:szCs w:val="20"/>
        </w:rPr>
      </w:pPr>
    </w:p>
    <w:p w14:paraId="227211BD" w14:textId="77777777" w:rsidR="00056844"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The procedures governing projects are reviewed every one to two years are as necessary.</w:t>
      </w:r>
    </w:p>
    <w:p w14:paraId="0D1F54DB" w14:textId="77777777" w:rsidR="00056844" w:rsidRPr="00056844" w:rsidRDefault="00056844" w:rsidP="009D53DF">
      <w:pPr>
        <w:spacing w:after="0" w:line="240" w:lineRule="auto"/>
        <w:jc w:val="both"/>
        <w:rPr>
          <w:rFonts w:ascii="Arial" w:hAnsi="Arial" w:cs="Arial"/>
          <w:sz w:val="20"/>
          <w:szCs w:val="20"/>
        </w:rPr>
      </w:pPr>
    </w:p>
    <w:p w14:paraId="06071D32" w14:textId="77777777" w:rsidR="000C75C3" w:rsidRPr="00056844" w:rsidRDefault="00056844" w:rsidP="009D53DF">
      <w:pPr>
        <w:spacing w:after="0" w:line="240" w:lineRule="auto"/>
        <w:jc w:val="both"/>
        <w:rPr>
          <w:rFonts w:ascii="Arial" w:hAnsi="Arial" w:cs="Arial"/>
          <w:sz w:val="20"/>
          <w:szCs w:val="20"/>
        </w:rPr>
      </w:pPr>
      <w:r w:rsidRPr="00056844">
        <w:rPr>
          <w:rFonts w:ascii="Arial" w:hAnsi="Arial" w:cs="Arial"/>
          <w:sz w:val="20"/>
          <w:szCs w:val="20"/>
        </w:rPr>
        <w:t>The guidance that is in place and the internal procedures enable accurate and timely reporting of expenditure under the correct categorisation.</w:t>
      </w:r>
    </w:p>
    <w:p w14:paraId="59F7AD27" w14:textId="77777777" w:rsidR="00056844" w:rsidRPr="00056844" w:rsidRDefault="00056844" w:rsidP="009D53DF">
      <w:pPr>
        <w:spacing w:after="0" w:line="240" w:lineRule="auto"/>
        <w:jc w:val="both"/>
        <w:rPr>
          <w:rFonts w:ascii="Arial" w:hAnsi="Arial" w:cs="Arial"/>
          <w:sz w:val="20"/>
          <w:szCs w:val="20"/>
        </w:rPr>
      </w:pPr>
    </w:p>
    <w:p w14:paraId="0DBA8E88" w14:textId="77777777" w:rsidR="00DF0ACC" w:rsidRPr="00E81029" w:rsidRDefault="00F00559" w:rsidP="009D53DF">
      <w:pPr>
        <w:spacing w:after="0" w:line="240" w:lineRule="auto"/>
        <w:jc w:val="both"/>
        <w:rPr>
          <w:rFonts w:ascii="Arial" w:hAnsi="Arial" w:cs="Arial"/>
          <w:sz w:val="20"/>
          <w:szCs w:val="20"/>
        </w:rPr>
      </w:pPr>
      <w:r>
        <w:rPr>
          <w:rFonts w:ascii="Arial" w:hAnsi="Arial" w:cs="Arial"/>
          <w:sz w:val="20"/>
          <w:szCs w:val="20"/>
        </w:rPr>
        <w:t>A new governance process to oversee capital investment is being implemented by the Chief Financial Officer, to strengthen financial controls and understanding across the company.</w:t>
      </w:r>
      <w:bookmarkEnd w:id="0"/>
    </w:p>
    <w:sectPr w:rsidR="00DF0ACC" w:rsidRPr="00E81029" w:rsidSect="00056844">
      <w:pgSz w:w="11907" w:h="16840" w:code="9"/>
      <w:pgMar w:top="1440" w:right="1467" w:bottom="1440" w:left="1800" w:header="1440" w:footer="63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Kevin Hayter" w:date="2022-07-04T17:19:00Z" w:initials="KH">
    <w:p w14:paraId="6CB9A660" w14:textId="10C738DF" w:rsidR="007443BE" w:rsidRDefault="007443BE">
      <w:pPr>
        <w:pStyle w:val="CommentText"/>
      </w:pPr>
      <w:r>
        <w:rPr>
          <w:rStyle w:val="CommentReference"/>
        </w:rPr>
        <w:annotationRef/>
      </w:r>
      <w:r>
        <w:t>Not the most recent version</w:t>
      </w:r>
    </w:p>
  </w:comment>
  <w:comment w:id="2" w:author="Matthew Woolley" w:date="2022-07-05T08:48:00Z" w:initials="MW">
    <w:p w14:paraId="5480672B" w14:textId="4547A543" w:rsidR="00D1705B" w:rsidRDefault="00D1705B">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B9A660" w15:done="1"/>
  <w15:commentEx w15:paraId="5480672B" w15:paraIdParent="6CB9A6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6D9FAC" w16cex:dateUtc="2022-07-04T16:19:00Z"/>
  <w16cex:commentExtensible w16cex:durableId="266E7949" w16cex:dateUtc="2022-07-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B9A660" w16cid:durableId="266D9FAC"/>
  <w16cid:commentId w16cid:paraId="5480672B" w16cid:durableId="266E7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7337" w14:textId="77777777" w:rsidR="00267D73" w:rsidRDefault="00267D73">
      <w:r>
        <w:separator/>
      </w:r>
    </w:p>
  </w:endnote>
  <w:endnote w:type="continuationSeparator" w:id="0">
    <w:p w14:paraId="6A8EE14E" w14:textId="77777777" w:rsidR="00267D73" w:rsidRDefault="0026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1C24" w14:textId="36930B68" w:rsidR="007B6B34" w:rsidRDefault="007B6B34" w:rsidP="00261E81">
    <w:pPr>
      <w:pStyle w:val="Footer"/>
    </w:pPr>
    <w:r w:rsidRPr="00E76053">
      <w:rPr>
        <w:rFonts w:ascii="Arial" w:hAnsi="Arial"/>
        <w:spacing w:val="-3"/>
        <w:sz w:val="18"/>
        <w:szCs w:val="18"/>
      </w:rPr>
      <w:t>Page:</w:t>
    </w:r>
    <w:r>
      <w:rPr>
        <w:rFonts w:ascii="Arial" w:hAnsi="Arial"/>
        <w:spacing w:val="-3"/>
        <w:sz w:val="18"/>
        <w:szCs w:val="18"/>
      </w:rPr>
      <w:t xml:space="preserve">  </w:t>
    </w:r>
    <w:r w:rsidRPr="00E76053">
      <w:rPr>
        <w:rFonts w:ascii="Arial" w:hAnsi="Arial"/>
        <w:spacing w:val="-3"/>
        <w:sz w:val="18"/>
        <w:szCs w:val="18"/>
      </w:rPr>
      <w:fldChar w:fldCharType="begin"/>
    </w:r>
    <w:r w:rsidRPr="00E76053">
      <w:rPr>
        <w:rFonts w:ascii="Arial" w:hAnsi="Arial"/>
        <w:spacing w:val="-3"/>
        <w:sz w:val="18"/>
        <w:szCs w:val="18"/>
      </w:rPr>
      <w:instrText>page \* arabic</w:instrText>
    </w:r>
    <w:r w:rsidRPr="00E76053">
      <w:rPr>
        <w:rFonts w:ascii="Arial" w:hAnsi="Arial"/>
        <w:spacing w:val="-3"/>
        <w:sz w:val="18"/>
        <w:szCs w:val="18"/>
      </w:rPr>
      <w:fldChar w:fldCharType="separate"/>
    </w:r>
    <w:r>
      <w:rPr>
        <w:rFonts w:ascii="Arial" w:hAnsi="Arial"/>
        <w:noProof/>
        <w:spacing w:val="-3"/>
        <w:sz w:val="18"/>
        <w:szCs w:val="18"/>
      </w:rPr>
      <w:t>2</w:t>
    </w:r>
    <w:r w:rsidRPr="00E76053">
      <w:rPr>
        <w:rFonts w:ascii="Arial" w:hAnsi="Arial"/>
        <w:spacing w:val="-3"/>
        <w:sz w:val="18"/>
        <w:szCs w:val="18"/>
      </w:rPr>
      <w:fldChar w:fldCharType="end"/>
    </w:r>
    <w:r>
      <w:rPr>
        <w:rFonts w:ascii="Arial" w:hAnsi="Arial"/>
        <w:spacing w:val="-3"/>
        <w:sz w:val="18"/>
        <w:szCs w:val="18"/>
      </w:rPr>
      <w:tab/>
    </w:r>
    <w:r w:rsidRPr="00E76053">
      <w:rPr>
        <w:rFonts w:ascii="Arial" w:hAnsi="Arial"/>
        <w:spacing w:val="-3"/>
        <w:sz w:val="18"/>
        <w:szCs w:val="18"/>
      </w:rPr>
      <w:t>Date Stamp:</w:t>
    </w:r>
    <w:r w:rsidRPr="00E76053">
      <w:rPr>
        <w:rFonts w:ascii="Arial" w:hAnsi="Arial"/>
        <w:spacing w:val="-3"/>
        <w:sz w:val="18"/>
        <w:szCs w:val="18"/>
      </w:rPr>
      <w:fldChar w:fldCharType="begin"/>
    </w:r>
    <w:r w:rsidRPr="00E76053">
      <w:rPr>
        <w:rFonts w:ascii="Arial" w:hAnsi="Arial"/>
        <w:spacing w:val="-3"/>
        <w:sz w:val="18"/>
        <w:szCs w:val="18"/>
      </w:rPr>
      <w:instrText>date \@ "d MMMM yyyy"</w:instrText>
    </w:r>
    <w:r w:rsidRPr="00E76053">
      <w:rPr>
        <w:rFonts w:ascii="Arial" w:hAnsi="Arial"/>
        <w:spacing w:val="-3"/>
        <w:sz w:val="18"/>
        <w:szCs w:val="18"/>
      </w:rPr>
      <w:fldChar w:fldCharType="separate"/>
    </w:r>
    <w:r w:rsidR="00916754">
      <w:rPr>
        <w:rFonts w:ascii="Arial" w:hAnsi="Arial"/>
        <w:noProof/>
        <w:spacing w:val="-3"/>
        <w:sz w:val="18"/>
        <w:szCs w:val="18"/>
      </w:rPr>
      <w:t>30 June 2025</w:t>
    </w:r>
    <w:r w:rsidRPr="00E76053">
      <w:rPr>
        <w:rFonts w:ascii="Arial" w:hAnsi="Arial"/>
        <w:spacing w:val="-3"/>
        <w:sz w:val="18"/>
        <w:szCs w:val="18"/>
      </w:rPr>
      <w:fldChar w:fldCharType="end"/>
    </w:r>
    <w:r>
      <w:rPr>
        <w:rFonts w:ascii="Arial" w:hAnsi="Arial"/>
        <w:spacing w:val="-3"/>
        <w:sz w:val="18"/>
        <w:szCs w:val="18"/>
      </w:rPr>
      <w:tab/>
    </w:r>
    <w:r w:rsidRPr="00E76053">
      <w:rPr>
        <w:rFonts w:ascii="Arial" w:hAnsi="Arial"/>
        <w:spacing w:val="-3"/>
        <w:sz w:val="18"/>
        <w:szCs w:val="18"/>
      </w:rPr>
      <w:t>Time Stamp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7CE2" w14:textId="43A3FF6B" w:rsidR="007B6B34" w:rsidRPr="003C08EA" w:rsidRDefault="007B6B34" w:rsidP="003C08EA">
    <w:pPr>
      <w:tabs>
        <w:tab w:val="left" w:pos="-720"/>
      </w:tabs>
      <w:suppressAutoHyphens/>
      <w:jc w:val="both"/>
      <w:rPr>
        <w:rFonts w:ascii="Univers" w:hAnsi="Univers"/>
        <w:spacing w:val="-3"/>
        <w:sz w:val="18"/>
        <w:szCs w:val="18"/>
      </w:rPr>
    </w:pPr>
    <w:r w:rsidRPr="00E76053">
      <w:rPr>
        <w:rFonts w:ascii="Arial" w:hAnsi="Arial"/>
        <w:spacing w:val="-3"/>
        <w:sz w:val="18"/>
        <w:szCs w:val="18"/>
      </w:rPr>
      <w:t>Page:</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page \* arabic</w:instrText>
    </w:r>
    <w:r w:rsidRPr="00E76053">
      <w:rPr>
        <w:rFonts w:ascii="Arial" w:hAnsi="Arial"/>
        <w:spacing w:val="-3"/>
        <w:sz w:val="18"/>
        <w:szCs w:val="18"/>
      </w:rPr>
      <w:fldChar w:fldCharType="separate"/>
    </w:r>
    <w:r>
      <w:rPr>
        <w:rFonts w:ascii="Arial" w:hAnsi="Arial"/>
        <w:noProof/>
        <w:spacing w:val="-3"/>
        <w:sz w:val="18"/>
        <w:szCs w:val="18"/>
      </w:rPr>
      <w:t>31</w:t>
    </w:r>
    <w:r w:rsidRPr="00E76053">
      <w:rPr>
        <w:rFonts w:ascii="Arial" w:hAnsi="Arial"/>
        <w:spacing w:val="-3"/>
        <w:sz w:val="18"/>
        <w:szCs w:val="18"/>
      </w:rPr>
      <w:fldChar w:fldCharType="end"/>
    </w:r>
    <w:r>
      <w:rPr>
        <w:rFonts w:ascii="Arial" w:hAnsi="Arial"/>
        <w:spacing w:val="-3"/>
        <w:sz w:val="18"/>
        <w:szCs w:val="18"/>
      </w:rPr>
      <w:tab/>
    </w:r>
    <w:r>
      <w:rPr>
        <w:rFonts w:ascii="Arial" w:hAnsi="Arial"/>
        <w:spacing w:val="-3"/>
        <w:sz w:val="18"/>
        <w:szCs w:val="18"/>
      </w:rPr>
      <w:tab/>
    </w:r>
    <w:r w:rsidRPr="00E76053">
      <w:rPr>
        <w:rFonts w:ascii="Arial" w:hAnsi="Arial"/>
        <w:spacing w:val="-3"/>
        <w:sz w:val="18"/>
        <w:szCs w:val="18"/>
      </w:rPr>
      <w:t>Date Stamp:</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date \@ "d MMMM yyyy"</w:instrText>
    </w:r>
    <w:r w:rsidRPr="00E76053">
      <w:rPr>
        <w:rFonts w:ascii="Arial" w:hAnsi="Arial"/>
        <w:spacing w:val="-3"/>
        <w:sz w:val="18"/>
        <w:szCs w:val="18"/>
      </w:rPr>
      <w:fldChar w:fldCharType="separate"/>
    </w:r>
    <w:r w:rsidR="00916754">
      <w:rPr>
        <w:rFonts w:ascii="Arial" w:hAnsi="Arial"/>
        <w:noProof/>
        <w:spacing w:val="-3"/>
        <w:sz w:val="18"/>
        <w:szCs w:val="18"/>
      </w:rPr>
      <w:t>30 June 2025</w:t>
    </w:r>
    <w:r w:rsidRPr="00E76053">
      <w:rPr>
        <w:rFonts w:ascii="Arial" w:hAnsi="Arial"/>
        <w:spacing w:val="-3"/>
        <w:sz w:val="18"/>
        <w:szCs w:val="18"/>
      </w:rPr>
      <w:fldChar w:fldCharType="end"/>
    </w:r>
    <w:r w:rsidRPr="00E76053">
      <w:rPr>
        <w:rFonts w:ascii="Arial" w:hAnsi="Arial"/>
        <w:spacing w:val="-3"/>
        <w:sz w:val="18"/>
        <w:szCs w:val="18"/>
      </w:rPr>
      <w:tab/>
      <w:t>Time Stamp:</w:t>
    </w:r>
    <w:r w:rsidRPr="00E76053">
      <w:rPr>
        <w:rFonts w:ascii="Arial" w:hAnsi="Arial"/>
        <w:spacing w:val="-3"/>
        <w:sz w:val="18"/>
        <w:szCs w:val="18"/>
      </w:rPr>
      <w:tab/>
    </w:r>
    <w:r w:rsidRPr="00E76053">
      <w:rPr>
        <w:rFonts w:ascii="Arial" w:hAnsi="Arial"/>
        <w:spacing w:val="-3"/>
        <w:sz w:val="18"/>
        <w:szCs w:val="18"/>
      </w:rPr>
      <w:fldChar w:fldCharType="begin"/>
    </w:r>
    <w:r w:rsidRPr="00E76053">
      <w:rPr>
        <w:rFonts w:ascii="Arial" w:hAnsi="Arial"/>
        <w:spacing w:val="-3"/>
        <w:sz w:val="18"/>
        <w:szCs w:val="18"/>
      </w:rPr>
      <w:instrText>date \@ "HH:mm"</w:instrText>
    </w:r>
    <w:r w:rsidRPr="00E76053">
      <w:rPr>
        <w:rFonts w:ascii="Arial" w:hAnsi="Arial"/>
        <w:spacing w:val="-3"/>
        <w:sz w:val="18"/>
        <w:szCs w:val="18"/>
      </w:rPr>
      <w:fldChar w:fldCharType="separate"/>
    </w:r>
    <w:r w:rsidR="00916754">
      <w:rPr>
        <w:rFonts w:ascii="Arial" w:hAnsi="Arial"/>
        <w:noProof/>
        <w:spacing w:val="-3"/>
        <w:sz w:val="18"/>
        <w:szCs w:val="18"/>
      </w:rPr>
      <w:t>12:48</w:t>
    </w:r>
    <w:r w:rsidRPr="00E76053">
      <w:rPr>
        <w:rFonts w:ascii="Arial" w:hAnsi="Arial"/>
        <w:spacing w:val="-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3AE27" w14:textId="77777777" w:rsidR="00267D73" w:rsidRDefault="00267D73">
      <w:r>
        <w:separator/>
      </w:r>
    </w:p>
  </w:footnote>
  <w:footnote w:type="continuationSeparator" w:id="0">
    <w:p w14:paraId="7E044454" w14:textId="77777777" w:rsidR="00267D73" w:rsidRDefault="0026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B12D" w14:textId="010B74D5" w:rsidR="007B6B34" w:rsidRPr="004D6278" w:rsidRDefault="007B6B34" w:rsidP="00CC2E68">
    <w:pPr>
      <w:pStyle w:val="Header"/>
      <w:tabs>
        <w:tab w:val="right" w:pos="14034"/>
      </w:tabs>
      <w:jc w:val="both"/>
      <w:rPr>
        <w:rFonts w:ascii="Arial" w:hAnsi="Arial"/>
        <w:b/>
        <w:sz w:val="20"/>
        <w:szCs w:val="20"/>
      </w:rPr>
    </w:pPr>
    <w:r w:rsidRPr="004D6278">
      <w:rPr>
        <w:rFonts w:ascii="Arial" w:hAnsi="Arial"/>
        <w:b/>
        <w:sz w:val="20"/>
        <w:szCs w:val="20"/>
      </w:rPr>
      <w:t>Bristol Water plc    ACCOUNTING SEPARATION METHODOLOGIES 20</w:t>
    </w:r>
    <w:r>
      <w:rPr>
        <w:rFonts w:ascii="Arial" w:hAnsi="Arial"/>
        <w:b/>
        <w:sz w:val="20"/>
        <w:szCs w:val="20"/>
      </w:rPr>
      <w:t>2</w:t>
    </w:r>
    <w:r w:rsidR="00A474FA">
      <w:rPr>
        <w:rFonts w:ascii="Arial" w:hAnsi="Arial"/>
        <w:b/>
        <w:sz w:val="20"/>
        <w:szCs w:val="20"/>
      </w:rPr>
      <w:t>4</w:t>
    </w:r>
    <w:r>
      <w:rPr>
        <w:rFonts w:ascii="Arial" w:hAnsi="Arial"/>
        <w:b/>
        <w:sz w:val="20"/>
        <w:szCs w:val="20"/>
      </w:rPr>
      <w:t>/2</w:t>
    </w:r>
    <w:r w:rsidR="00A474FA">
      <w:rPr>
        <w:rFonts w:ascii="Arial" w:hAnsi="Arial"/>
        <w:b/>
        <w:sz w:val="20"/>
        <w:szCs w:val="20"/>
      </w:rPr>
      <w:t>5</w:t>
    </w:r>
  </w:p>
  <w:p w14:paraId="29F4FF0A" w14:textId="77777777" w:rsidR="007B6B34" w:rsidRDefault="007B6B34" w:rsidP="00CC2E68">
    <w:pPr>
      <w:pStyle w:val="Header"/>
      <w:tabs>
        <w:tab w:val="right" w:pos="14034"/>
      </w:tabs>
      <w:jc w:val="both"/>
      <w:rPr>
        <w:rFonts w:ascii="Arial" w:hAnsi="Arial"/>
        <w:b/>
      </w:rPr>
    </w:pPr>
    <w:r>
      <w:rPr>
        <w:rFonts w:ascii="Arial" w:hAnsi="Arial"/>
        <w:b/>
        <w:noProof/>
        <w:lang w:eastAsia="en-GB"/>
      </w:rPr>
      <mc:AlternateContent>
        <mc:Choice Requires="wps">
          <w:drawing>
            <wp:anchor distT="0" distB="0" distL="114300" distR="114300" simplePos="0" relativeHeight="251666432" behindDoc="0" locked="0" layoutInCell="0" allowOverlap="1" wp14:anchorId="2A424AFC" wp14:editId="4C43781E">
              <wp:simplePos x="0" y="0"/>
              <wp:positionH relativeFrom="column">
                <wp:posOffset>-43815</wp:posOffset>
              </wp:positionH>
              <wp:positionV relativeFrom="paragraph">
                <wp:posOffset>14605</wp:posOffset>
              </wp:positionV>
              <wp:extent cx="9006840" cy="0"/>
              <wp:effectExtent l="0" t="0" r="0" b="0"/>
              <wp:wrapNone/>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AE139"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70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02771" w14:textId="3AB3E902" w:rsidR="007B6B34" w:rsidRDefault="007B6B34" w:rsidP="00CC2E68">
    <w:pPr>
      <w:pStyle w:val="Header"/>
      <w:tabs>
        <w:tab w:val="right" w:pos="14034"/>
      </w:tabs>
      <w:jc w:val="both"/>
      <w:rPr>
        <w:rFonts w:ascii="Arial" w:hAnsi="Arial"/>
        <w:b/>
      </w:rPr>
    </w:pPr>
    <w:r>
      <w:rPr>
        <w:rFonts w:ascii="Arial" w:hAnsi="Arial"/>
        <w:b/>
      </w:rPr>
      <w:t>Bristol Water plc    ACCOUNTING SEPARATION METHODOLOGIES 202</w:t>
    </w:r>
    <w:r w:rsidR="001F75C8">
      <w:rPr>
        <w:rFonts w:ascii="Arial" w:hAnsi="Arial"/>
        <w:b/>
      </w:rPr>
      <w:t>4</w:t>
    </w:r>
    <w:r w:rsidR="00E53502">
      <w:rPr>
        <w:rFonts w:ascii="Arial" w:hAnsi="Arial"/>
        <w:b/>
      </w:rPr>
      <w:t>/2</w:t>
    </w:r>
    <w:r w:rsidR="001F75C8">
      <w:rPr>
        <w:rFonts w:ascii="Arial" w:hAnsi="Arial"/>
        <w:b/>
      </w:rPr>
      <w:t>5</w:t>
    </w:r>
  </w:p>
  <w:p w14:paraId="08B5D373" w14:textId="77777777" w:rsidR="007B6B34" w:rsidRDefault="007B6B34" w:rsidP="00CC2E68">
    <w:pPr>
      <w:pStyle w:val="Header"/>
      <w:tabs>
        <w:tab w:val="right" w:pos="14034"/>
      </w:tabs>
      <w:jc w:val="both"/>
      <w:rPr>
        <w:rFonts w:ascii="Arial" w:hAnsi="Arial"/>
        <w:b/>
      </w:rPr>
    </w:pPr>
    <w:r>
      <w:rPr>
        <w:rFonts w:ascii="Arial" w:hAnsi="Arial"/>
        <w:b/>
        <w:noProof/>
        <w:lang w:eastAsia="en-GB"/>
      </w:rPr>
      <mc:AlternateContent>
        <mc:Choice Requires="wps">
          <w:drawing>
            <wp:anchor distT="0" distB="0" distL="114300" distR="114300" simplePos="0" relativeHeight="251660288" behindDoc="0" locked="0" layoutInCell="0" allowOverlap="1" wp14:anchorId="5363F72E" wp14:editId="3D0E8936">
              <wp:simplePos x="0" y="0"/>
              <wp:positionH relativeFrom="column">
                <wp:posOffset>-43815</wp:posOffset>
              </wp:positionH>
              <wp:positionV relativeFrom="paragraph">
                <wp:posOffset>14605</wp:posOffset>
              </wp:positionV>
              <wp:extent cx="900684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EDAF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70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443B" w14:textId="7CDE46A2" w:rsidR="007B6B34" w:rsidRDefault="007B6B34" w:rsidP="006C6623">
    <w:pPr>
      <w:pStyle w:val="Header"/>
      <w:tabs>
        <w:tab w:val="left" w:pos="5475"/>
      </w:tabs>
      <w:spacing w:after="0" w:line="240" w:lineRule="auto"/>
      <w:jc w:val="both"/>
      <w:rPr>
        <w:rFonts w:ascii="Arial" w:hAnsi="Arial"/>
        <w:b/>
      </w:rPr>
    </w:pPr>
    <w:r>
      <w:rPr>
        <w:rFonts w:ascii="Arial" w:hAnsi="Arial"/>
        <w:b/>
      </w:rPr>
      <w:t xml:space="preserve">Bristol Water plc       </w:t>
    </w:r>
    <w:r>
      <w:rPr>
        <w:rFonts w:ascii="Arial" w:hAnsi="Arial"/>
        <w:b/>
      </w:rPr>
      <w:tab/>
      <w:t xml:space="preserve">ACCOUNTING SEPARATION METHODOLOGIES </w:t>
    </w:r>
    <w:r w:rsidR="00E53502">
      <w:rPr>
        <w:rFonts w:ascii="Arial" w:hAnsi="Arial"/>
        <w:b/>
      </w:rPr>
      <w:t>202</w:t>
    </w:r>
    <w:r w:rsidR="001F75C8">
      <w:rPr>
        <w:rFonts w:ascii="Arial" w:hAnsi="Arial"/>
        <w:b/>
      </w:rPr>
      <w:t>4</w:t>
    </w:r>
    <w:r w:rsidR="00E53502">
      <w:rPr>
        <w:rFonts w:ascii="Arial" w:hAnsi="Arial"/>
        <w:b/>
      </w:rPr>
      <w:t>/</w:t>
    </w:r>
    <w:r>
      <w:rPr>
        <w:rFonts w:ascii="Arial" w:hAnsi="Arial"/>
        <w:b/>
      </w:rPr>
      <w:t>2</w:t>
    </w:r>
    <w:r w:rsidR="001F75C8">
      <w:rPr>
        <w:rFonts w:ascii="Arial" w:hAnsi="Arial"/>
        <w:b/>
      </w:rPr>
      <w:t>5</w:t>
    </w:r>
  </w:p>
  <w:p w14:paraId="262A0C90" w14:textId="4CBB27B2" w:rsidR="007B6B34" w:rsidRPr="003C08EA" w:rsidRDefault="007B6B34" w:rsidP="003C08EA">
    <w:pPr>
      <w:pStyle w:val="Header"/>
      <w:jc w:val="both"/>
      <w:rPr>
        <w:rFonts w:ascii="Arial" w:hAnsi="Arial"/>
        <w:b/>
      </w:rPr>
    </w:pPr>
    <w:r>
      <w:rPr>
        <w:rFonts w:ascii="Arial" w:hAnsi="Arial"/>
        <w:b/>
        <w:noProof/>
        <w:lang w:eastAsia="en-GB"/>
      </w:rPr>
      <mc:AlternateContent>
        <mc:Choice Requires="wps">
          <w:drawing>
            <wp:anchor distT="0" distB="0" distL="114300" distR="114300" simplePos="0" relativeHeight="251668480" behindDoc="0" locked="0" layoutInCell="0" allowOverlap="1" wp14:anchorId="71B2ACDD" wp14:editId="6E9E88BA">
              <wp:simplePos x="0" y="0"/>
              <wp:positionH relativeFrom="column">
                <wp:posOffset>-43815</wp:posOffset>
              </wp:positionH>
              <wp:positionV relativeFrom="paragraph">
                <wp:posOffset>14605</wp:posOffset>
              </wp:positionV>
              <wp:extent cx="5394960" cy="0"/>
              <wp:effectExtent l="0" t="0" r="0" b="0"/>
              <wp:wrapNone/>
              <wp:docPr id="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3C02" id="Line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5pt" to="421.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19DA"/>
    <w:multiLevelType w:val="hybridMultilevel"/>
    <w:tmpl w:val="CD42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14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0232D"/>
    <w:multiLevelType w:val="hybridMultilevel"/>
    <w:tmpl w:val="71E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D459C"/>
    <w:multiLevelType w:val="hybridMultilevel"/>
    <w:tmpl w:val="63E81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4D29"/>
    <w:multiLevelType w:val="hybridMultilevel"/>
    <w:tmpl w:val="CCBA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7A88"/>
    <w:multiLevelType w:val="hybridMultilevel"/>
    <w:tmpl w:val="F7843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65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74C35"/>
    <w:multiLevelType w:val="hybridMultilevel"/>
    <w:tmpl w:val="AA6A4846"/>
    <w:lvl w:ilvl="0" w:tplc="04090001">
      <w:start w:val="1"/>
      <w:numFmt w:val="bullet"/>
      <w:lvlText w:val=""/>
      <w:lvlJc w:val="left"/>
      <w:pPr>
        <w:tabs>
          <w:tab w:val="num" w:pos="2148"/>
        </w:tabs>
        <w:ind w:left="2148" w:hanging="360"/>
      </w:pPr>
      <w:rPr>
        <w:rFonts w:ascii="Symbol" w:hAnsi="Symbol" w:hint="default"/>
      </w:rPr>
    </w:lvl>
    <w:lvl w:ilvl="1" w:tplc="04090003">
      <w:start w:val="1"/>
      <w:numFmt w:val="bullet"/>
      <w:lvlText w:val="o"/>
      <w:lvlJc w:val="left"/>
      <w:pPr>
        <w:tabs>
          <w:tab w:val="num" w:pos="2868"/>
        </w:tabs>
        <w:ind w:left="2868" w:hanging="360"/>
      </w:pPr>
      <w:rPr>
        <w:rFonts w:ascii="Courier New" w:hAnsi="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8" w15:restartNumberingAfterBreak="0">
    <w:nsid w:val="1EA0213C"/>
    <w:multiLevelType w:val="hybridMultilevel"/>
    <w:tmpl w:val="8CD6624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10850"/>
    <w:multiLevelType w:val="hybridMultilevel"/>
    <w:tmpl w:val="0C9E7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E00FE"/>
    <w:multiLevelType w:val="hybridMultilevel"/>
    <w:tmpl w:val="A1EEC52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42E94"/>
    <w:multiLevelType w:val="hybridMultilevel"/>
    <w:tmpl w:val="531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120ED"/>
    <w:multiLevelType w:val="hybridMultilevel"/>
    <w:tmpl w:val="B2DC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86215"/>
    <w:multiLevelType w:val="hybridMultilevel"/>
    <w:tmpl w:val="F50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A6035"/>
    <w:multiLevelType w:val="hybridMultilevel"/>
    <w:tmpl w:val="75FCA1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543012"/>
    <w:multiLevelType w:val="hybridMultilevel"/>
    <w:tmpl w:val="980682C4"/>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6" w15:restartNumberingAfterBreak="0">
    <w:nsid w:val="40680807"/>
    <w:multiLevelType w:val="hybridMultilevel"/>
    <w:tmpl w:val="5F96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90316"/>
    <w:multiLevelType w:val="hybridMultilevel"/>
    <w:tmpl w:val="0BFC1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EA0AA1"/>
    <w:multiLevelType w:val="hybridMultilevel"/>
    <w:tmpl w:val="E99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05E99"/>
    <w:multiLevelType w:val="hybridMultilevel"/>
    <w:tmpl w:val="C92C51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1E92B3D"/>
    <w:multiLevelType w:val="multilevel"/>
    <w:tmpl w:val="40EAB31E"/>
    <w:lvl w:ilvl="0">
      <w:start w:val="1"/>
      <w:numFmt w:val="decimal"/>
      <w:lvlText w:val="%1."/>
      <w:lvlJc w:val="left"/>
      <w:pPr>
        <w:ind w:left="360" w:hanging="360"/>
      </w:pPr>
      <w:rPr>
        <w:b w:val="0"/>
      </w:rPr>
    </w:lvl>
    <w:lvl w:ilvl="1">
      <w:start w:val="1"/>
      <w:numFmt w:val="decimal"/>
      <w:lvlText w:val="%1.%2."/>
      <w:lvlJc w:val="left"/>
      <w:pPr>
        <w:ind w:left="-1052" w:hanging="432"/>
      </w:pPr>
    </w:lvl>
    <w:lvl w:ilvl="2">
      <w:start w:val="1"/>
      <w:numFmt w:val="decimal"/>
      <w:lvlText w:val="%1.%2.%3."/>
      <w:lvlJc w:val="left"/>
      <w:pPr>
        <w:ind w:left="-620" w:hanging="504"/>
      </w:pPr>
    </w:lvl>
    <w:lvl w:ilvl="3">
      <w:start w:val="1"/>
      <w:numFmt w:val="decimal"/>
      <w:lvlText w:val="%1.%2.%3.%4."/>
      <w:lvlJc w:val="left"/>
      <w:pPr>
        <w:ind w:left="-116" w:hanging="648"/>
      </w:pPr>
    </w:lvl>
    <w:lvl w:ilvl="4">
      <w:start w:val="1"/>
      <w:numFmt w:val="decimal"/>
      <w:lvlText w:val="%1.%2.%3.%4.%5."/>
      <w:lvlJc w:val="left"/>
      <w:pPr>
        <w:ind w:left="388" w:hanging="792"/>
      </w:pPr>
    </w:lvl>
    <w:lvl w:ilvl="5">
      <w:start w:val="1"/>
      <w:numFmt w:val="decimal"/>
      <w:lvlText w:val="%1.%2.%3.%4.%5.%6."/>
      <w:lvlJc w:val="left"/>
      <w:pPr>
        <w:ind w:left="892" w:hanging="936"/>
      </w:pPr>
    </w:lvl>
    <w:lvl w:ilvl="6">
      <w:start w:val="1"/>
      <w:numFmt w:val="decimal"/>
      <w:lvlText w:val="%1.%2.%3.%4.%5.%6.%7."/>
      <w:lvlJc w:val="left"/>
      <w:pPr>
        <w:ind w:left="1396" w:hanging="1080"/>
      </w:pPr>
    </w:lvl>
    <w:lvl w:ilvl="7">
      <w:start w:val="1"/>
      <w:numFmt w:val="decimal"/>
      <w:lvlText w:val="%1.%2.%3.%4.%5.%6.%7.%8."/>
      <w:lvlJc w:val="left"/>
      <w:pPr>
        <w:ind w:left="1900" w:hanging="1224"/>
      </w:pPr>
    </w:lvl>
    <w:lvl w:ilvl="8">
      <w:start w:val="1"/>
      <w:numFmt w:val="decimal"/>
      <w:lvlText w:val="%1.%2.%3.%4.%5.%6.%7.%8.%9."/>
      <w:lvlJc w:val="left"/>
      <w:pPr>
        <w:ind w:left="2476" w:hanging="1440"/>
      </w:pPr>
    </w:lvl>
  </w:abstractNum>
  <w:abstractNum w:abstractNumId="21" w15:restartNumberingAfterBreak="0">
    <w:nsid w:val="5D9B518B"/>
    <w:multiLevelType w:val="hybridMultilevel"/>
    <w:tmpl w:val="7C566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3A33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A05CA6"/>
    <w:multiLevelType w:val="multilevel"/>
    <w:tmpl w:val="44ACF66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9E5CED"/>
    <w:multiLevelType w:val="hybridMultilevel"/>
    <w:tmpl w:val="5C523D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236739784">
    <w:abstractNumId w:val="7"/>
  </w:num>
  <w:num w:numId="2" w16cid:durableId="970524142">
    <w:abstractNumId w:val="19"/>
  </w:num>
  <w:num w:numId="3" w16cid:durableId="85537332">
    <w:abstractNumId w:val="24"/>
  </w:num>
  <w:num w:numId="4" w16cid:durableId="1514102948">
    <w:abstractNumId w:val="18"/>
  </w:num>
  <w:num w:numId="5" w16cid:durableId="1015228807">
    <w:abstractNumId w:val="5"/>
  </w:num>
  <w:num w:numId="6" w16cid:durableId="180704480">
    <w:abstractNumId w:val="22"/>
  </w:num>
  <w:num w:numId="7" w16cid:durableId="1563102413">
    <w:abstractNumId w:val="15"/>
  </w:num>
  <w:num w:numId="8" w16cid:durableId="218639808">
    <w:abstractNumId w:val="16"/>
  </w:num>
  <w:num w:numId="9" w16cid:durableId="251935799">
    <w:abstractNumId w:val="17"/>
  </w:num>
  <w:num w:numId="10" w16cid:durableId="1439328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4534243">
    <w:abstractNumId w:val="9"/>
  </w:num>
  <w:num w:numId="12" w16cid:durableId="1378816067">
    <w:abstractNumId w:val="3"/>
  </w:num>
  <w:num w:numId="13" w16cid:durableId="2020621506">
    <w:abstractNumId w:val="10"/>
  </w:num>
  <w:num w:numId="14" w16cid:durableId="542444640">
    <w:abstractNumId w:val="12"/>
  </w:num>
  <w:num w:numId="15" w16cid:durableId="1335962242">
    <w:abstractNumId w:val="21"/>
  </w:num>
  <w:num w:numId="16" w16cid:durableId="1314601618">
    <w:abstractNumId w:val="14"/>
  </w:num>
  <w:num w:numId="17" w16cid:durableId="1734504909">
    <w:abstractNumId w:val="13"/>
  </w:num>
  <w:num w:numId="18" w16cid:durableId="552156938">
    <w:abstractNumId w:val="2"/>
  </w:num>
  <w:num w:numId="19" w16cid:durableId="213465887">
    <w:abstractNumId w:val="0"/>
  </w:num>
  <w:num w:numId="20" w16cid:durableId="647324641">
    <w:abstractNumId w:val="8"/>
  </w:num>
  <w:num w:numId="21" w16cid:durableId="893856990">
    <w:abstractNumId w:val="11"/>
  </w:num>
  <w:num w:numId="22" w16cid:durableId="236939299">
    <w:abstractNumId w:val="23"/>
  </w:num>
  <w:num w:numId="23" w16cid:durableId="845443229">
    <w:abstractNumId w:val="6"/>
  </w:num>
  <w:num w:numId="24" w16cid:durableId="1199389875">
    <w:abstractNumId w:val="1"/>
  </w:num>
  <w:num w:numId="25" w16cid:durableId="70190105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Hayter">
    <w15:presenceInfo w15:providerId="AD" w15:userId="S::Kevin.Hayter@bristolwater.co.uk::77f3d6b9-9017-4db8-b5fd-d7b157648427"/>
  </w15:person>
  <w15:person w15:author="Matthew Woolley">
    <w15:presenceInfo w15:providerId="AD" w15:userId="S::Matthew.Woolley@bristolwater.co.uk::4b76fefd-6625-4d6f-bf04-a8cdfd61c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linkStyles/>
  <w:defaultTabStop w:val="72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87"/>
    <w:rsid w:val="000014D4"/>
    <w:rsid w:val="000024F3"/>
    <w:rsid w:val="000049C6"/>
    <w:rsid w:val="000078E3"/>
    <w:rsid w:val="00015DBF"/>
    <w:rsid w:val="00016255"/>
    <w:rsid w:val="000170A5"/>
    <w:rsid w:val="0001718E"/>
    <w:rsid w:val="000237D2"/>
    <w:rsid w:val="00032144"/>
    <w:rsid w:val="00033856"/>
    <w:rsid w:val="00033E5C"/>
    <w:rsid w:val="00033F61"/>
    <w:rsid w:val="00035322"/>
    <w:rsid w:val="00035C4A"/>
    <w:rsid w:val="00036A66"/>
    <w:rsid w:val="000411E6"/>
    <w:rsid w:val="00042280"/>
    <w:rsid w:val="00044DD0"/>
    <w:rsid w:val="000468EE"/>
    <w:rsid w:val="0005334A"/>
    <w:rsid w:val="00054F71"/>
    <w:rsid w:val="00056844"/>
    <w:rsid w:val="00057208"/>
    <w:rsid w:val="0005764E"/>
    <w:rsid w:val="00061353"/>
    <w:rsid w:val="00066B42"/>
    <w:rsid w:val="0007089B"/>
    <w:rsid w:val="0007575F"/>
    <w:rsid w:val="00075839"/>
    <w:rsid w:val="000761F1"/>
    <w:rsid w:val="00076683"/>
    <w:rsid w:val="000827B5"/>
    <w:rsid w:val="00083E6C"/>
    <w:rsid w:val="00084510"/>
    <w:rsid w:val="000860BA"/>
    <w:rsid w:val="0008726A"/>
    <w:rsid w:val="00091295"/>
    <w:rsid w:val="000913F6"/>
    <w:rsid w:val="000937A4"/>
    <w:rsid w:val="00094343"/>
    <w:rsid w:val="0009467D"/>
    <w:rsid w:val="0009496E"/>
    <w:rsid w:val="00096B26"/>
    <w:rsid w:val="00096EBA"/>
    <w:rsid w:val="000A202E"/>
    <w:rsid w:val="000A3343"/>
    <w:rsid w:val="000A42CE"/>
    <w:rsid w:val="000A47BA"/>
    <w:rsid w:val="000A79E4"/>
    <w:rsid w:val="000B3D5E"/>
    <w:rsid w:val="000B7B85"/>
    <w:rsid w:val="000C07A2"/>
    <w:rsid w:val="000C1B7D"/>
    <w:rsid w:val="000C2A55"/>
    <w:rsid w:val="000C2FA3"/>
    <w:rsid w:val="000C42B7"/>
    <w:rsid w:val="000C4E14"/>
    <w:rsid w:val="000C75C3"/>
    <w:rsid w:val="000C7878"/>
    <w:rsid w:val="000C7CE3"/>
    <w:rsid w:val="000D0BE0"/>
    <w:rsid w:val="000D11C5"/>
    <w:rsid w:val="000D2777"/>
    <w:rsid w:val="000D2A0D"/>
    <w:rsid w:val="000D48E8"/>
    <w:rsid w:val="000D523E"/>
    <w:rsid w:val="000D556C"/>
    <w:rsid w:val="000D754C"/>
    <w:rsid w:val="000D778F"/>
    <w:rsid w:val="000E0493"/>
    <w:rsid w:val="000E0E99"/>
    <w:rsid w:val="000E70FE"/>
    <w:rsid w:val="000F2490"/>
    <w:rsid w:val="000F7ABA"/>
    <w:rsid w:val="001001DE"/>
    <w:rsid w:val="00101BBE"/>
    <w:rsid w:val="00101BE9"/>
    <w:rsid w:val="00102B82"/>
    <w:rsid w:val="00102E2E"/>
    <w:rsid w:val="001030CA"/>
    <w:rsid w:val="001033B2"/>
    <w:rsid w:val="001056E3"/>
    <w:rsid w:val="00105F60"/>
    <w:rsid w:val="0010798F"/>
    <w:rsid w:val="00111AC9"/>
    <w:rsid w:val="001125EA"/>
    <w:rsid w:val="00112793"/>
    <w:rsid w:val="00116300"/>
    <w:rsid w:val="001170AD"/>
    <w:rsid w:val="00117394"/>
    <w:rsid w:val="00120E56"/>
    <w:rsid w:val="0012172C"/>
    <w:rsid w:val="00122A5A"/>
    <w:rsid w:val="0012355C"/>
    <w:rsid w:val="001237CB"/>
    <w:rsid w:val="001240EA"/>
    <w:rsid w:val="00124C01"/>
    <w:rsid w:val="00125EAC"/>
    <w:rsid w:val="001266E0"/>
    <w:rsid w:val="001276EB"/>
    <w:rsid w:val="00131CB5"/>
    <w:rsid w:val="00141ED0"/>
    <w:rsid w:val="00143383"/>
    <w:rsid w:val="00146C51"/>
    <w:rsid w:val="00154262"/>
    <w:rsid w:val="001548A4"/>
    <w:rsid w:val="00154AF5"/>
    <w:rsid w:val="00156845"/>
    <w:rsid w:val="00156907"/>
    <w:rsid w:val="00161819"/>
    <w:rsid w:val="00162046"/>
    <w:rsid w:val="00162D5F"/>
    <w:rsid w:val="00171EF6"/>
    <w:rsid w:val="001722E3"/>
    <w:rsid w:val="001723DE"/>
    <w:rsid w:val="0017671F"/>
    <w:rsid w:val="00176BFA"/>
    <w:rsid w:val="001803AA"/>
    <w:rsid w:val="00180BEA"/>
    <w:rsid w:val="001822B6"/>
    <w:rsid w:val="001837D3"/>
    <w:rsid w:val="00185A7A"/>
    <w:rsid w:val="00185DC4"/>
    <w:rsid w:val="001862C5"/>
    <w:rsid w:val="0019131D"/>
    <w:rsid w:val="00193247"/>
    <w:rsid w:val="00193855"/>
    <w:rsid w:val="0019624C"/>
    <w:rsid w:val="00196632"/>
    <w:rsid w:val="001A0C56"/>
    <w:rsid w:val="001A1B25"/>
    <w:rsid w:val="001A3666"/>
    <w:rsid w:val="001A55C2"/>
    <w:rsid w:val="001B0DA5"/>
    <w:rsid w:val="001B1421"/>
    <w:rsid w:val="001B42CF"/>
    <w:rsid w:val="001B59FA"/>
    <w:rsid w:val="001B6B04"/>
    <w:rsid w:val="001C055C"/>
    <w:rsid w:val="001C3821"/>
    <w:rsid w:val="001C489F"/>
    <w:rsid w:val="001C5B78"/>
    <w:rsid w:val="001C7F29"/>
    <w:rsid w:val="001D180E"/>
    <w:rsid w:val="001D60F6"/>
    <w:rsid w:val="001D6C48"/>
    <w:rsid w:val="001D7DE8"/>
    <w:rsid w:val="001E3D70"/>
    <w:rsid w:val="001F00D8"/>
    <w:rsid w:val="001F4F0C"/>
    <w:rsid w:val="001F5CA4"/>
    <w:rsid w:val="001F6635"/>
    <w:rsid w:val="001F75C8"/>
    <w:rsid w:val="00201E79"/>
    <w:rsid w:val="00202932"/>
    <w:rsid w:val="00203877"/>
    <w:rsid w:val="0020429E"/>
    <w:rsid w:val="0020760D"/>
    <w:rsid w:val="002078C2"/>
    <w:rsid w:val="00207A1D"/>
    <w:rsid w:val="002160FF"/>
    <w:rsid w:val="0021721B"/>
    <w:rsid w:val="0022113C"/>
    <w:rsid w:val="0022293E"/>
    <w:rsid w:val="00223A72"/>
    <w:rsid w:val="00224077"/>
    <w:rsid w:val="00226D53"/>
    <w:rsid w:val="00232245"/>
    <w:rsid w:val="002404E2"/>
    <w:rsid w:val="00242596"/>
    <w:rsid w:val="00245555"/>
    <w:rsid w:val="00246219"/>
    <w:rsid w:val="00251223"/>
    <w:rsid w:val="0025358A"/>
    <w:rsid w:val="00256DFB"/>
    <w:rsid w:val="00257749"/>
    <w:rsid w:val="002600A7"/>
    <w:rsid w:val="00261E81"/>
    <w:rsid w:val="00262E7D"/>
    <w:rsid w:val="00263ADD"/>
    <w:rsid w:val="00263CE4"/>
    <w:rsid w:val="00266EBC"/>
    <w:rsid w:val="00267D73"/>
    <w:rsid w:val="00270F4C"/>
    <w:rsid w:val="002716B9"/>
    <w:rsid w:val="00275C78"/>
    <w:rsid w:val="002779D6"/>
    <w:rsid w:val="002908EB"/>
    <w:rsid w:val="00295488"/>
    <w:rsid w:val="002957FE"/>
    <w:rsid w:val="00295A89"/>
    <w:rsid w:val="002968A5"/>
    <w:rsid w:val="002A016F"/>
    <w:rsid w:val="002A0E53"/>
    <w:rsid w:val="002A3D13"/>
    <w:rsid w:val="002A5854"/>
    <w:rsid w:val="002A5AFC"/>
    <w:rsid w:val="002A78A6"/>
    <w:rsid w:val="002B3840"/>
    <w:rsid w:val="002B45BE"/>
    <w:rsid w:val="002B553C"/>
    <w:rsid w:val="002B755F"/>
    <w:rsid w:val="002C222E"/>
    <w:rsid w:val="002C26B4"/>
    <w:rsid w:val="002C41CD"/>
    <w:rsid w:val="002C4EB3"/>
    <w:rsid w:val="002C6F84"/>
    <w:rsid w:val="002C79CB"/>
    <w:rsid w:val="002C7B42"/>
    <w:rsid w:val="002D1F9F"/>
    <w:rsid w:val="002D2737"/>
    <w:rsid w:val="002D383C"/>
    <w:rsid w:val="002D6959"/>
    <w:rsid w:val="002E090A"/>
    <w:rsid w:val="002E1297"/>
    <w:rsid w:val="002E511B"/>
    <w:rsid w:val="002F091B"/>
    <w:rsid w:val="002F1D84"/>
    <w:rsid w:val="002F27B1"/>
    <w:rsid w:val="002F4251"/>
    <w:rsid w:val="002F63D1"/>
    <w:rsid w:val="00302409"/>
    <w:rsid w:val="003036C3"/>
    <w:rsid w:val="00303A86"/>
    <w:rsid w:val="00303C98"/>
    <w:rsid w:val="00304836"/>
    <w:rsid w:val="00304B26"/>
    <w:rsid w:val="00305557"/>
    <w:rsid w:val="003103E8"/>
    <w:rsid w:val="00312318"/>
    <w:rsid w:val="00315BB7"/>
    <w:rsid w:val="00315CE8"/>
    <w:rsid w:val="00315E93"/>
    <w:rsid w:val="00316FAC"/>
    <w:rsid w:val="003172D9"/>
    <w:rsid w:val="00317FA6"/>
    <w:rsid w:val="00321172"/>
    <w:rsid w:val="00321412"/>
    <w:rsid w:val="0032178C"/>
    <w:rsid w:val="00322C78"/>
    <w:rsid w:val="003265C4"/>
    <w:rsid w:val="00330725"/>
    <w:rsid w:val="003320E5"/>
    <w:rsid w:val="00332628"/>
    <w:rsid w:val="00332FA3"/>
    <w:rsid w:val="00334965"/>
    <w:rsid w:val="003350B3"/>
    <w:rsid w:val="003357F7"/>
    <w:rsid w:val="00335905"/>
    <w:rsid w:val="00340120"/>
    <w:rsid w:val="003427D4"/>
    <w:rsid w:val="00344358"/>
    <w:rsid w:val="003451D5"/>
    <w:rsid w:val="00346DC9"/>
    <w:rsid w:val="00355B59"/>
    <w:rsid w:val="003618FE"/>
    <w:rsid w:val="00363F5B"/>
    <w:rsid w:val="0036552A"/>
    <w:rsid w:val="00365693"/>
    <w:rsid w:val="00366480"/>
    <w:rsid w:val="00373D1F"/>
    <w:rsid w:val="00374FAE"/>
    <w:rsid w:val="0037578C"/>
    <w:rsid w:val="00390C1C"/>
    <w:rsid w:val="0039220D"/>
    <w:rsid w:val="00396040"/>
    <w:rsid w:val="003A1A41"/>
    <w:rsid w:val="003A233B"/>
    <w:rsid w:val="003B342B"/>
    <w:rsid w:val="003B49F3"/>
    <w:rsid w:val="003B59E8"/>
    <w:rsid w:val="003B69E2"/>
    <w:rsid w:val="003C08EA"/>
    <w:rsid w:val="003C4606"/>
    <w:rsid w:val="003C46FF"/>
    <w:rsid w:val="003C73DA"/>
    <w:rsid w:val="003D3193"/>
    <w:rsid w:val="003E1418"/>
    <w:rsid w:val="003E173C"/>
    <w:rsid w:val="003E260B"/>
    <w:rsid w:val="003E29A9"/>
    <w:rsid w:val="003E54C2"/>
    <w:rsid w:val="003E756C"/>
    <w:rsid w:val="003E79FE"/>
    <w:rsid w:val="003F00D5"/>
    <w:rsid w:val="003F12FD"/>
    <w:rsid w:val="003F2731"/>
    <w:rsid w:val="003F3A3E"/>
    <w:rsid w:val="003F41B7"/>
    <w:rsid w:val="003F59E2"/>
    <w:rsid w:val="00400FF7"/>
    <w:rsid w:val="004015F4"/>
    <w:rsid w:val="00404030"/>
    <w:rsid w:val="0040443B"/>
    <w:rsid w:val="004059E8"/>
    <w:rsid w:val="0040733F"/>
    <w:rsid w:val="004106AC"/>
    <w:rsid w:val="00412EA7"/>
    <w:rsid w:val="004153CD"/>
    <w:rsid w:val="004161C8"/>
    <w:rsid w:val="00421C37"/>
    <w:rsid w:val="00424DFC"/>
    <w:rsid w:val="004259C2"/>
    <w:rsid w:val="0042653C"/>
    <w:rsid w:val="00430C63"/>
    <w:rsid w:val="004343A0"/>
    <w:rsid w:val="00436E37"/>
    <w:rsid w:val="00440936"/>
    <w:rsid w:val="00443602"/>
    <w:rsid w:val="004471A9"/>
    <w:rsid w:val="00450E20"/>
    <w:rsid w:val="00457775"/>
    <w:rsid w:val="00457930"/>
    <w:rsid w:val="004642C9"/>
    <w:rsid w:val="00464ECF"/>
    <w:rsid w:val="00465F11"/>
    <w:rsid w:val="0046697F"/>
    <w:rsid w:val="00466DFD"/>
    <w:rsid w:val="004711CD"/>
    <w:rsid w:val="004717A2"/>
    <w:rsid w:val="00472B63"/>
    <w:rsid w:val="00472B8E"/>
    <w:rsid w:val="00473149"/>
    <w:rsid w:val="004743C7"/>
    <w:rsid w:val="00476D6A"/>
    <w:rsid w:val="0047747E"/>
    <w:rsid w:val="004809F9"/>
    <w:rsid w:val="004858F6"/>
    <w:rsid w:val="00490D4D"/>
    <w:rsid w:val="00493820"/>
    <w:rsid w:val="00495059"/>
    <w:rsid w:val="00496468"/>
    <w:rsid w:val="004972EB"/>
    <w:rsid w:val="004A3322"/>
    <w:rsid w:val="004A3CAF"/>
    <w:rsid w:val="004A5717"/>
    <w:rsid w:val="004B49B9"/>
    <w:rsid w:val="004C0F20"/>
    <w:rsid w:val="004C1BFA"/>
    <w:rsid w:val="004C271E"/>
    <w:rsid w:val="004C36D9"/>
    <w:rsid w:val="004C4022"/>
    <w:rsid w:val="004C46F2"/>
    <w:rsid w:val="004C57BF"/>
    <w:rsid w:val="004D037D"/>
    <w:rsid w:val="004D0F12"/>
    <w:rsid w:val="004D2BAA"/>
    <w:rsid w:val="004D43C8"/>
    <w:rsid w:val="004D4D47"/>
    <w:rsid w:val="004D53B5"/>
    <w:rsid w:val="004D55C1"/>
    <w:rsid w:val="004D7D1D"/>
    <w:rsid w:val="004E020B"/>
    <w:rsid w:val="004E3EAA"/>
    <w:rsid w:val="004E6CD8"/>
    <w:rsid w:val="004E7CC5"/>
    <w:rsid w:val="004F2D36"/>
    <w:rsid w:val="004F3616"/>
    <w:rsid w:val="004F6A90"/>
    <w:rsid w:val="004F7535"/>
    <w:rsid w:val="004F7658"/>
    <w:rsid w:val="0050073D"/>
    <w:rsid w:val="0050112B"/>
    <w:rsid w:val="00502A41"/>
    <w:rsid w:val="00502F50"/>
    <w:rsid w:val="00503DA2"/>
    <w:rsid w:val="00506AE0"/>
    <w:rsid w:val="00513E69"/>
    <w:rsid w:val="00515665"/>
    <w:rsid w:val="00522F67"/>
    <w:rsid w:val="005247F5"/>
    <w:rsid w:val="005338AE"/>
    <w:rsid w:val="00535256"/>
    <w:rsid w:val="00537350"/>
    <w:rsid w:val="00541CD9"/>
    <w:rsid w:val="0054708B"/>
    <w:rsid w:val="00551F5B"/>
    <w:rsid w:val="00552447"/>
    <w:rsid w:val="0055501E"/>
    <w:rsid w:val="005575D0"/>
    <w:rsid w:val="00557C31"/>
    <w:rsid w:val="005603F2"/>
    <w:rsid w:val="00560B7F"/>
    <w:rsid w:val="005640DE"/>
    <w:rsid w:val="00567F56"/>
    <w:rsid w:val="00571660"/>
    <w:rsid w:val="00572E4C"/>
    <w:rsid w:val="00574077"/>
    <w:rsid w:val="00576621"/>
    <w:rsid w:val="00577C27"/>
    <w:rsid w:val="005807B3"/>
    <w:rsid w:val="00580EC1"/>
    <w:rsid w:val="005812D9"/>
    <w:rsid w:val="00584D2D"/>
    <w:rsid w:val="005871E7"/>
    <w:rsid w:val="00587E6C"/>
    <w:rsid w:val="00591453"/>
    <w:rsid w:val="00593A92"/>
    <w:rsid w:val="005957D9"/>
    <w:rsid w:val="00597880"/>
    <w:rsid w:val="005A33A8"/>
    <w:rsid w:val="005A3482"/>
    <w:rsid w:val="005A4A53"/>
    <w:rsid w:val="005B2E79"/>
    <w:rsid w:val="005B2F4C"/>
    <w:rsid w:val="005B3386"/>
    <w:rsid w:val="005B33D1"/>
    <w:rsid w:val="005B562D"/>
    <w:rsid w:val="005C2E41"/>
    <w:rsid w:val="005C3CF3"/>
    <w:rsid w:val="005C78F4"/>
    <w:rsid w:val="005D04C8"/>
    <w:rsid w:val="005D0985"/>
    <w:rsid w:val="005D63AA"/>
    <w:rsid w:val="005E0A16"/>
    <w:rsid w:val="005E6650"/>
    <w:rsid w:val="005E6D8E"/>
    <w:rsid w:val="005F314B"/>
    <w:rsid w:val="005F4CF0"/>
    <w:rsid w:val="00605A8A"/>
    <w:rsid w:val="00607A1A"/>
    <w:rsid w:val="00614EE5"/>
    <w:rsid w:val="0061513C"/>
    <w:rsid w:val="0062018E"/>
    <w:rsid w:val="00620CF5"/>
    <w:rsid w:val="00620FD3"/>
    <w:rsid w:val="00621A90"/>
    <w:rsid w:val="00622045"/>
    <w:rsid w:val="0062257F"/>
    <w:rsid w:val="00623D48"/>
    <w:rsid w:val="00626632"/>
    <w:rsid w:val="00626A34"/>
    <w:rsid w:val="006273B0"/>
    <w:rsid w:val="00632038"/>
    <w:rsid w:val="00632BE4"/>
    <w:rsid w:val="00635DAA"/>
    <w:rsid w:val="00636D12"/>
    <w:rsid w:val="00641E62"/>
    <w:rsid w:val="0064579A"/>
    <w:rsid w:val="0064768E"/>
    <w:rsid w:val="00647C2E"/>
    <w:rsid w:val="0065049F"/>
    <w:rsid w:val="00651BC5"/>
    <w:rsid w:val="00652993"/>
    <w:rsid w:val="006553C1"/>
    <w:rsid w:val="00655FC7"/>
    <w:rsid w:val="00656038"/>
    <w:rsid w:val="00656B9E"/>
    <w:rsid w:val="006578CA"/>
    <w:rsid w:val="0066106F"/>
    <w:rsid w:val="006644E1"/>
    <w:rsid w:val="006647D7"/>
    <w:rsid w:val="00665F43"/>
    <w:rsid w:val="006663D9"/>
    <w:rsid w:val="006676C5"/>
    <w:rsid w:val="0067035B"/>
    <w:rsid w:val="00670938"/>
    <w:rsid w:val="00671973"/>
    <w:rsid w:val="00672FDB"/>
    <w:rsid w:val="00677A11"/>
    <w:rsid w:val="0068285D"/>
    <w:rsid w:val="0068389F"/>
    <w:rsid w:val="006860AA"/>
    <w:rsid w:val="00686D1D"/>
    <w:rsid w:val="00694DF0"/>
    <w:rsid w:val="006968EA"/>
    <w:rsid w:val="0069783E"/>
    <w:rsid w:val="00697FDB"/>
    <w:rsid w:val="006A25CF"/>
    <w:rsid w:val="006A40BF"/>
    <w:rsid w:val="006A70A8"/>
    <w:rsid w:val="006B0315"/>
    <w:rsid w:val="006B195C"/>
    <w:rsid w:val="006B248C"/>
    <w:rsid w:val="006B3AB8"/>
    <w:rsid w:val="006B632E"/>
    <w:rsid w:val="006B6BB7"/>
    <w:rsid w:val="006B70B9"/>
    <w:rsid w:val="006B758E"/>
    <w:rsid w:val="006B7D49"/>
    <w:rsid w:val="006C079B"/>
    <w:rsid w:val="006C25A7"/>
    <w:rsid w:val="006C2D9A"/>
    <w:rsid w:val="006C6623"/>
    <w:rsid w:val="006D2357"/>
    <w:rsid w:val="006D3BAF"/>
    <w:rsid w:val="006D470C"/>
    <w:rsid w:val="006D639F"/>
    <w:rsid w:val="006D7CBB"/>
    <w:rsid w:val="006E1F6F"/>
    <w:rsid w:val="006E2170"/>
    <w:rsid w:val="006E31B3"/>
    <w:rsid w:val="006E364C"/>
    <w:rsid w:val="006E3864"/>
    <w:rsid w:val="006E7718"/>
    <w:rsid w:val="006F0205"/>
    <w:rsid w:val="006F2390"/>
    <w:rsid w:val="006F2619"/>
    <w:rsid w:val="006F33EE"/>
    <w:rsid w:val="006F3F0F"/>
    <w:rsid w:val="006F3F26"/>
    <w:rsid w:val="006F7085"/>
    <w:rsid w:val="006F7B77"/>
    <w:rsid w:val="006F7CC0"/>
    <w:rsid w:val="007008A5"/>
    <w:rsid w:val="00706F47"/>
    <w:rsid w:val="00710414"/>
    <w:rsid w:val="00711497"/>
    <w:rsid w:val="00712549"/>
    <w:rsid w:val="00713B28"/>
    <w:rsid w:val="00715B62"/>
    <w:rsid w:val="007200E7"/>
    <w:rsid w:val="00721F59"/>
    <w:rsid w:val="0072475B"/>
    <w:rsid w:val="00724DF9"/>
    <w:rsid w:val="007270E1"/>
    <w:rsid w:val="00732334"/>
    <w:rsid w:val="007328EB"/>
    <w:rsid w:val="007345A7"/>
    <w:rsid w:val="00740A24"/>
    <w:rsid w:val="0074264E"/>
    <w:rsid w:val="0074387C"/>
    <w:rsid w:val="007443BE"/>
    <w:rsid w:val="00745E33"/>
    <w:rsid w:val="00746A94"/>
    <w:rsid w:val="0075077E"/>
    <w:rsid w:val="00750AC5"/>
    <w:rsid w:val="00751750"/>
    <w:rsid w:val="00752F41"/>
    <w:rsid w:val="0075391E"/>
    <w:rsid w:val="00754726"/>
    <w:rsid w:val="00754CAD"/>
    <w:rsid w:val="00760C3A"/>
    <w:rsid w:val="00770416"/>
    <w:rsid w:val="00771349"/>
    <w:rsid w:val="00773F7B"/>
    <w:rsid w:val="00775322"/>
    <w:rsid w:val="00775F3B"/>
    <w:rsid w:val="007763F3"/>
    <w:rsid w:val="007772B3"/>
    <w:rsid w:val="00781B2D"/>
    <w:rsid w:val="00782624"/>
    <w:rsid w:val="00782B7C"/>
    <w:rsid w:val="0078617E"/>
    <w:rsid w:val="00787827"/>
    <w:rsid w:val="0079572F"/>
    <w:rsid w:val="007A0EA9"/>
    <w:rsid w:val="007A1F15"/>
    <w:rsid w:val="007A4019"/>
    <w:rsid w:val="007A65BC"/>
    <w:rsid w:val="007A6669"/>
    <w:rsid w:val="007A6A59"/>
    <w:rsid w:val="007B146E"/>
    <w:rsid w:val="007B69A8"/>
    <w:rsid w:val="007B6B34"/>
    <w:rsid w:val="007C2BFC"/>
    <w:rsid w:val="007C3FD9"/>
    <w:rsid w:val="007D0370"/>
    <w:rsid w:val="007D072B"/>
    <w:rsid w:val="007D1143"/>
    <w:rsid w:val="007D123E"/>
    <w:rsid w:val="007D1702"/>
    <w:rsid w:val="007D1A51"/>
    <w:rsid w:val="007D428E"/>
    <w:rsid w:val="007D498F"/>
    <w:rsid w:val="007D7A3C"/>
    <w:rsid w:val="007E17AC"/>
    <w:rsid w:val="007E6F58"/>
    <w:rsid w:val="007E6FD0"/>
    <w:rsid w:val="007F2FD5"/>
    <w:rsid w:val="007F42B3"/>
    <w:rsid w:val="007F63C9"/>
    <w:rsid w:val="007F751F"/>
    <w:rsid w:val="00802EF5"/>
    <w:rsid w:val="00802F6C"/>
    <w:rsid w:val="00803343"/>
    <w:rsid w:val="00805E1B"/>
    <w:rsid w:val="008063FE"/>
    <w:rsid w:val="0081061C"/>
    <w:rsid w:val="00811F7F"/>
    <w:rsid w:val="00820428"/>
    <w:rsid w:val="00820887"/>
    <w:rsid w:val="0082126C"/>
    <w:rsid w:val="00825172"/>
    <w:rsid w:val="00826056"/>
    <w:rsid w:val="00826F7B"/>
    <w:rsid w:val="00830C1A"/>
    <w:rsid w:val="00831B98"/>
    <w:rsid w:val="00832EAB"/>
    <w:rsid w:val="008362EB"/>
    <w:rsid w:val="00836C18"/>
    <w:rsid w:val="0084133D"/>
    <w:rsid w:val="008440E0"/>
    <w:rsid w:val="00847A3B"/>
    <w:rsid w:val="00854B3C"/>
    <w:rsid w:val="00855D3F"/>
    <w:rsid w:val="00863768"/>
    <w:rsid w:val="008647FC"/>
    <w:rsid w:val="00865E66"/>
    <w:rsid w:val="00866536"/>
    <w:rsid w:val="00867CD7"/>
    <w:rsid w:val="00871619"/>
    <w:rsid w:val="0087227B"/>
    <w:rsid w:val="00877B5C"/>
    <w:rsid w:val="00884E7D"/>
    <w:rsid w:val="0088695A"/>
    <w:rsid w:val="00891234"/>
    <w:rsid w:val="00891393"/>
    <w:rsid w:val="0089282B"/>
    <w:rsid w:val="00895D6E"/>
    <w:rsid w:val="008A04BB"/>
    <w:rsid w:val="008A2D76"/>
    <w:rsid w:val="008A6AF7"/>
    <w:rsid w:val="008B15FA"/>
    <w:rsid w:val="008B43E7"/>
    <w:rsid w:val="008B6ED2"/>
    <w:rsid w:val="008C173F"/>
    <w:rsid w:val="008C181D"/>
    <w:rsid w:val="008C1DCD"/>
    <w:rsid w:val="008C3B81"/>
    <w:rsid w:val="008C6A28"/>
    <w:rsid w:val="008C6F11"/>
    <w:rsid w:val="008C7703"/>
    <w:rsid w:val="008D043F"/>
    <w:rsid w:val="008D1AB0"/>
    <w:rsid w:val="008D1B5A"/>
    <w:rsid w:val="008D3894"/>
    <w:rsid w:val="008D6935"/>
    <w:rsid w:val="008D7496"/>
    <w:rsid w:val="008E19E9"/>
    <w:rsid w:val="008E296A"/>
    <w:rsid w:val="008E36CD"/>
    <w:rsid w:val="008E550C"/>
    <w:rsid w:val="008E7B6B"/>
    <w:rsid w:val="008F492C"/>
    <w:rsid w:val="008F5861"/>
    <w:rsid w:val="008F5955"/>
    <w:rsid w:val="008F69DF"/>
    <w:rsid w:val="008F74C4"/>
    <w:rsid w:val="00902DF7"/>
    <w:rsid w:val="0090429F"/>
    <w:rsid w:val="009058A0"/>
    <w:rsid w:val="009069DC"/>
    <w:rsid w:val="009071D1"/>
    <w:rsid w:val="0090720A"/>
    <w:rsid w:val="00907530"/>
    <w:rsid w:val="0091268A"/>
    <w:rsid w:val="00914EE3"/>
    <w:rsid w:val="0091532F"/>
    <w:rsid w:val="00915F3A"/>
    <w:rsid w:val="00916601"/>
    <w:rsid w:val="00916754"/>
    <w:rsid w:val="009226C6"/>
    <w:rsid w:val="00922872"/>
    <w:rsid w:val="009259A7"/>
    <w:rsid w:val="00927A14"/>
    <w:rsid w:val="00930C2B"/>
    <w:rsid w:val="00932381"/>
    <w:rsid w:val="00935567"/>
    <w:rsid w:val="0093631A"/>
    <w:rsid w:val="00937601"/>
    <w:rsid w:val="0093777A"/>
    <w:rsid w:val="00942B61"/>
    <w:rsid w:val="009439D5"/>
    <w:rsid w:val="009446C8"/>
    <w:rsid w:val="00945AA0"/>
    <w:rsid w:val="00946352"/>
    <w:rsid w:val="00947257"/>
    <w:rsid w:val="009500B3"/>
    <w:rsid w:val="009508DD"/>
    <w:rsid w:val="00952285"/>
    <w:rsid w:val="00952784"/>
    <w:rsid w:val="009566DA"/>
    <w:rsid w:val="009578F3"/>
    <w:rsid w:val="00960189"/>
    <w:rsid w:val="00960775"/>
    <w:rsid w:val="00960C0C"/>
    <w:rsid w:val="00966780"/>
    <w:rsid w:val="00970033"/>
    <w:rsid w:val="00971818"/>
    <w:rsid w:val="00972270"/>
    <w:rsid w:val="0097314B"/>
    <w:rsid w:val="0097371E"/>
    <w:rsid w:val="00974473"/>
    <w:rsid w:val="00975671"/>
    <w:rsid w:val="00976CD9"/>
    <w:rsid w:val="00977D58"/>
    <w:rsid w:val="00977DB9"/>
    <w:rsid w:val="009814BA"/>
    <w:rsid w:val="00981EF6"/>
    <w:rsid w:val="00982518"/>
    <w:rsid w:val="0098270F"/>
    <w:rsid w:val="00982FCD"/>
    <w:rsid w:val="0098389C"/>
    <w:rsid w:val="009864CC"/>
    <w:rsid w:val="009877DB"/>
    <w:rsid w:val="00991252"/>
    <w:rsid w:val="00991D4B"/>
    <w:rsid w:val="009941EF"/>
    <w:rsid w:val="009942AE"/>
    <w:rsid w:val="00994B93"/>
    <w:rsid w:val="009A4E3F"/>
    <w:rsid w:val="009A6480"/>
    <w:rsid w:val="009A6586"/>
    <w:rsid w:val="009A7F6D"/>
    <w:rsid w:val="009C4C69"/>
    <w:rsid w:val="009D046F"/>
    <w:rsid w:val="009D1F7D"/>
    <w:rsid w:val="009D28B9"/>
    <w:rsid w:val="009D36E0"/>
    <w:rsid w:val="009D3DD5"/>
    <w:rsid w:val="009D3EA1"/>
    <w:rsid w:val="009D532A"/>
    <w:rsid w:val="009D53DF"/>
    <w:rsid w:val="009E041C"/>
    <w:rsid w:val="009E271B"/>
    <w:rsid w:val="009E3E46"/>
    <w:rsid w:val="009E6814"/>
    <w:rsid w:val="009E7571"/>
    <w:rsid w:val="009E7C76"/>
    <w:rsid w:val="009F0678"/>
    <w:rsid w:val="009F1175"/>
    <w:rsid w:val="009F1F0F"/>
    <w:rsid w:val="009F365C"/>
    <w:rsid w:val="009F5B26"/>
    <w:rsid w:val="009F7010"/>
    <w:rsid w:val="00A033DE"/>
    <w:rsid w:val="00A04358"/>
    <w:rsid w:val="00A04A4F"/>
    <w:rsid w:val="00A04B1B"/>
    <w:rsid w:val="00A10896"/>
    <w:rsid w:val="00A12C59"/>
    <w:rsid w:val="00A15F64"/>
    <w:rsid w:val="00A1731B"/>
    <w:rsid w:val="00A200DD"/>
    <w:rsid w:val="00A20FA9"/>
    <w:rsid w:val="00A210B2"/>
    <w:rsid w:val="00A25FA6"/>
    <w:rsid w:val="00A26D9F"/>
    <w:rsid w:val="00A2785B"/>
    <w:rsid w:val="00A305FE"/>
    <w:rsid w:val="00A30B9B"/>
    <w:rsid w:val="00A317EF"/>
    <w:rsid w:val="00A32847"/>
    <w:rsid w:val="00A34262"/>
    <w:rsid w:val="00A34AEC"/>
    <w:rsid w:val="00A34EAA"/>
    <w:rsid w:val="00A3775F"/>
    <w:rsid w:val="00A377FF"/>
    <w:rsid w:val="00A42735"/>
    <w:rsid w:val="00A42B73"/>
    <w:rsid w:val="00A44ACD"/>
    <w:rsid w:val="00A46127"/>
    <w:rsid w:val="00A46944"/>
    <w:rsid w:val="00A474FA"/>
    <w:rsid w:val="00A5290E"/>
    <w:rsid w:val="00A562A5"/>
    <w:rsid w:val="00A5740F"/>
    <w:rsid w:val="00A603EF"/>
    <w:rsid w:val="00A63689"/>
    <w:rsid w:val="00A64287"/>
    <w:rsid w:val="00A655F3"/>
    <w:rsid w:val="00A666BB"/>
    <w:rsid w:val="00A73DEE"/>
    <w:rsid w:val="00A75986"/>
    <w:rsid w:val="00A76078"/>
    <w:rsid w:val="00A80F89"/>
    <w:rsid w:val="00A81DD4"/>
    <w:rsid w:val="00A8541E"/>
    <w:rsid w:val="00A86011"/>
    <w:rsid w:val="00A86A48"/>
    <w:rsid w:val="00A87B5D"/>
    <w:rsid w:val="00A9461A"/>
    <w:rsid w:val="00A95E00"/>
    <w:rsid w:val="00AA2314"/>
    <w:rsid w:val="00AA6D81"/>
    <w:rsid w:val="00AA75FB"/>
    <w:rsid w:val="00AB073D"/>
    <w:rsid w:val="00AB0F51"/>
    <w:rsid w:val="00AB11AA"/>
    <w:rsid w:val="00AB200A"/>
    <w:rsid w:val="00AB2EAF"/>
    <w:rsid w:val="00AB4D0B"/>
    <w:rsid w:val="00AC189A"/>
    <w:rsid w:val="00AC373B"/>
    <w:rsid w:val="00AD2637"/>
    <w:rsid w:val="00AD5D80"/>
    <w:rsid w:val="00AD65A9"/>
    <w:rsid w:val="00AE089D"/>
    <w:rsid w:val="00AE2765"/>
    <w:rsid w:val="00AE6C11"/>
    <w:rsid w:val="00AE7860"/>
    <w:rsid w:val="00AF2D05"/>
    <w:rsid w:val="00AF2D20"/>
    <w:rsid w:val="00AF38D8"/>
    <w:rsid w:val="00AF6DA8"/>
    <w:rsid w:val="00B016A8"/>
    <w:rsid w:val="00B035AB"/>
    <w:rsid w:val="00B0381E"/>
    <w:rsid w:val="00B04B74"/>
    <w:rsid w:val="00B04F6E"/>
    <w:rsid w:val="00B06E6A"/>
    <w:rsid w:val="00B10321"/>
    <w:rsid w:val="00B10389"/>
    <w:rsid w:val="00B15920"/>
    <w:rsid w:val="00B22111"/>
    <w:rsid w:val="00B26753"/>
    <w:rsid w:val="00B277DA"/>
    <w:rsid w:val="00B305C0"/>
    <w:rsid w:val="00B32385"/>
    <w:rsid w:val="00B32BC8"/>
    <w:rsid w:val="00B33044"/>
    <w:rsid w:val="00B333C8"/>
    <w:rsid w:val="00B42AE6"/>
    <w:rsid w:val="00B454F1"/>
    <w:rsid w:val="00B46DEC"/>
    <w:rsid w:val="00B51C2E"/>
    <w:rsid w:val="00B554FD"/>
    <w:rsid w:val="00B55B63"/>
    <w:rsid w:val="00B62B3A"/>
    <w:rsid w:val="00B65EFD"/>
    <w:rsid w:val="00B672F9"/>
    <w:rsid w:val="00B67F1A"/>
    <w:rsid w:val="00B748D0"/>
    <w:rsid w:val="00B801BB"/>
    <w:rsid w:val="00B83A14"/>
    <w:rsid w:val="00B84246"/>
    <w:rsid w:val="00B851DA"/>
    <w:rsid w:val="00B859C7"/>
    <w:rsid w:val="00B85B1E"/>
    <w:rsid w:val="00B86519"/>
    <w:rsid w:val="00B86ACE"/>
    <w:rsid w:val="00B936D2"/>
    <w:rsid w:val="00B94883"/>
    <w:rsid w:val="00B954E0"/>
    <w:rsid w:val="00B975C1"/>
    <w:rsid w:val="00BA2299"/>
    <w:rsid w:val="00BA69D8"/>
    <w:rsid w:val="00BB014B"/>
    <w:rsid w:val="00BB287B"/>
    <w:rsid w:val="00BB3C97"/>
    <w:rsid w:val="00BB401A"/>
    <w:rsid w:val="00BB4920"/>
    <w:rsid w:val="00BB50DB"/>
    <w:rsid w:val="00BB5B60"/>
    <w:rsid w:val="00BB5CB1"/>
    <w:rsid w:val="00BB6D70"/>
    <w:rsid w:val="00BB7684"/>
    <w:rsid w:val="00BC20F8"/>
    <w:rsid w:val="00BC43B8"/>
    <w:rsid w:val="00BD19E1"/>
    <w:rsid w:val="00BD28FD"/>
    <w:rsid w:val="00BD674F"/>
    <w:rsid w:val="00BD7F0C"/>
    <w:rsid w:val="00BE15AC"/>
    <w:rsid w:val="00BE2C3F"/>
    <w:rsid w:val="00BE3C40"/>
    <w:rsid w:val="00BE51EE"/>
    <w:rsid w:val="00BE5BC1"/>
    <w:rsid w:val="00BE5D17"/>
    <w:rsid w:val="00BE60BF"/>
    <w:rsid w:val="00BE7C58"/>
    <w:rsid w:val="00BF0C2D"/>
    <w:rsid w:val="00BF3560"/>
    <w:rsid w:val="00BF41BB"/>
    <w:rsid w:val="00BF495C"/>
    <w:rsid w:val="00BF65DE"/>
    <w:rsid w:val="00C00F29"/>
    <w:rsid w:val="00C02F3C"/>
    <w:rsid w:val="00C037E9"/>
    <w:rsid w:val="00C0391D"/>
    <w:rsid w:val="00C0562A"/>
    <w:rsid w:val="00C05832"/>
    <w:rsid w:val="00C105DB"/>
    <w:rsid w:val="00C14B75"/>
    <w:rsid w:val="00C176AC"/>
    <w:rsid w:val="00C24CD0"/>
    <w:rsid w:val="00C33424"/>
    <w:rsid w:val="00C357C7"/>
    <w:rsid w:val="00C35A65"/>
    <w:rsid w:val="00C37C63"/>
    <w:rsid w:val="00C4108F"/>
    <w:rsid w:val="00C427AC"/>
    <w:rsid w:val="00C45F0F"/>
    <w:rsid w:val="00C46802"/>
    <w:rsid w:val="00C46A66"/>
    <w:rsid w:val="00C4780B"/>
    <w:rsid w:val="00C528C2"/>
    <w:rsid w:val="00C52EFE"/>
    <w:rsid w:val="00C543D8"/>
    <w:rsid w:val="00C544E1"/>
    <w:rsid w:val="00C57EDC"/>
    <w:rsid w:val="00C60D9C"/>
    <w:rsid w:val="00C633E3"/>
    <w:rsid w:val="00C63B83"/>
    <w:rsid w:val="00C64E05"/>
    <w:rsid w:val="00C64E5D"/>
    <w:rsid w:val="00C70230"/>
    <w:rsid w:val="00C728A6"/>
    <w:rsid w:val="00C74981"/>
    <w:rsid w:val="00C75EF8"/>
    <w:rsid w:val="00C7672B"/>
    <w:rsid w:val="00C81A0D"/>
    <w:rsid w:val="00C82032"/>
    <w:rsid w:val="00C8219A"/>
    <w:rsid w:val="00C845EE"/>
    <w:rsid w:val="00C84F56"/>
    <w:rsid w:val="00C85BFF"/>
    <w:rsid w:val="00C8674C"/>
    <w:rsid w:val="00C867BD"/>
    <w:rsid w:val="00C9081C"/>
    <w:rsid w:val="00C941FE"/>
    <w:rsid w:val="00C947D2"/>
    <w:rsid w:val="00C95A34"/>
    <w:rsid w:val="00C96183"/>
    <w:rsid w:val="00C9733B"/>
    <w:rsid w:val="00C976EC"/>
    <w:rsid w:val="00CA03B8"/>
    <w:rsid w:val="00CA3DDA"/>
    <w:rsid w:val="00CA630C"/>
    <w:rsid w:val="00CA765D"/>
    <w:rsid w:val="00CB516D"/>
    <w:rsid w:val="00CB5A64"/>
    <w:rsid w:val="00CC1910"/>
    <w:rsid w:val="00CC2E68"/>
    <w:rsid w:val="00CC6C60"/>
    <w:rsid w:val="00CC76B7"/>
    <w:rsid w:val="00CC7F0E"/>
    <w:rsid w:val="00CD03B1"/>
    <w:rsid w:val="00CD0469"/>
    <w:rsid w:val="00CD32F0"/>
    <w:rsid w:val="00CD3546"/>
    <w:rsid w:val="00CD35E3"/>
    <w:rsid w:val="00CD5AAB"/>
    <w:rsid w:val="00CE5B7C"/>
    <w:rsid w:val="00CE7724"/>
    <w:rsid w:val="00CF008F"/>
    <w:rsid w:val="00CF098D"/>
    <w:rsid w:val="00D00E71"/>
    <w:rsid w:val="00D02CEE"/>
    <w:rsid w:val="00D0519C"/>
    <w:rsid w:val="00D0535A"/>
    <w:rsid w:val="00D05447"/>
    <w:rsid w:val="00D11FEE"/>
    <w:rsid w:val="00D12194"/>
    <w:rsid w:val="00D121E6"/>
    <w:rsid w:val="00D15656"/>
    <w:rsid w:val="00D16D49"/>
    <w:rsid w:val="00D16E23"/>
    <w:rsid w:val="00D1705B"/>
    <w:rsid w:val="00D2039A"/>
    <w:rsid w:val="00D23C57"/>
    <w:rsid w:val="00D2457E"/>
    <w:rsid w:val="00D30822"/>
    <w:rsid w:val="00D30F8D"/>
    <w:rsid w:val="00D34426"/>
    <w:rsid w:val="00D345C7"/>
    <w:rsid w:val="00D354FD"/>
    <w:rsid w:val="00D4206A"/>
    <w:rsid w:val="00D43D85"/>
    <w:rsid w:val="00D45AC9"/>
    <w:rsid w:val="00D467E8"/>
    <w:rsid w:val="00D474C8"/>
    <w:rsid w:val="00D51AD0"/>
    <w:rsid w:val="00D55743"/>
    <w:rsid w:val="00D55C1A"/>
    <w:rsid w:val="00D56AFE"/>
    <w:rsid w:val="00D61B75"/>
    <w:rsid w:val="00D629E4"/>
    <w:rsid w:val="00D64376"/>
    <w:rsid w:val="00D6474E"/>
    <w:rsid w:val="00D6491F"/>
    <w:rsid w:val="00D64CD9"/>
    <w:rsid w:val="00D6578D"/>
    <w:rsid w:val="00D66329"/>
    <w:rsid w:val="00D67F3F"/>
    <w:rsid w:val="00D720E4"/>
    <w:rsid w:val="00D72E2C"/>
    <w:rsid w:val="00D8183A"/>
    <w:rsid w:val="00D85677"/>
    <w:rsid w:val="00D85CB5"/>
    <w:rsid w:val="00D87FBF"/>
    <w:rsid w:val="00D9110A"/>
    <w:rsid w:val="00D914A1"/>
    <w:rsid w:val="00D92797"/>
    <w:rsid w:val="00D9369B"/>
    <w:rsid w:val="00D95CFA"/>
    <w:rsid w:val="00D969E2"/>
    <w:rsid w:val="00DA236D"/>
    <w:rsid w:val="00DA2726"/>
    <w:rsid w:val="00DA3E44"/>
    <w:rsid w:val="00DB1CDE"/>
    <w:rsid w:val="00DB449F"/>
    <w:rsid w:val="00DB4F66"/>
    <w:rsid w:val="00DC1E55"/>
    <w:rsid w:val="00DC21F0"/>
    <w:rsid w:val="00DC39F2"/>
    <w:rsid w:val="00DC3B54"/>
    <w:rsid w:val="00DC6C57"/>
    <w:rsid w:val="00DD12B7"/>
    <w:rsid w:val="00DD1808"/>
    <w:rsid w:val="00DD317C"/>
    <w:rsid w:val="00DD390D"/>
    <w:rsid w:val="00DD5B34"/>
    <w:rsid w:val="00DE184C"/>
    <w:rsid w:val="00DE3C61"/>
    <w:rsid w:val="00DE4393"/>
    <w:rsid w:val="00DE6379"/>
    <w:rsid w:val="00DF0ACC"/>
    <w:rsid w:val="00DF2894"/>
    <w:rsid w:val="00DF3216"/>
    <w:rsid w:val="00DF690D"/>
    <w:rsid w:val="00DF69C5"/>
    <w:rsid w:val="00E0138F"/>
    <w:rsid w:val="00E0368A"/>
    <w:rsid w:val="00E03857"/>
    <w:rsid w:val="00E05C96"/>
    <w:rsid w:val="00E069A5"/>
    <w:rsid w:val="00E104DF"/>
    <w:rsid w:val="00E1202D"/>
    <w:rsid w:val="00E17AE6"/>
    <w:rsid w:val="00E17FE6"/>
    <w:rsid w:val="00E23CA5"/>
    <w:rsid w:val="00E2459D"/>
    <w:rsid w:val="00E24AF7"/>
    <w:rsid w:val="00E30BD3"/>
    <w:rsid w:val="00E31BF7"/>
    <w:rsid w:val="00E34D0E"/>
    <w:rsid w:val="00E401D2"/>
    <w:rsid w:val="00E43AC5"/>
    <w:rsid w:val="00E4542B"/>
    <w:rsid w:val="00E4551F"/>
    <w:rsid w:val="00E45B9A"/>
    <w:rsid w:val="00E47039"/>
    <w:rsid w:val="00E51CE2"/>
    <w:rsid w:val="00E53502"/>
    <w:rsid w:val="00E6783A"/>
    <w:rsid w:val="00E70FC1"/>
    <w:rsid w:val="00E714F8"/>
    <w:rsid w:val="00E72CE6"/>
    <w:rsid w:val="00E73CD8"/>
    <w:rsid w:val="00E74BF9"/>
    <w:rsid w:val="00E7786A"/>
    <w:rsid w:val="00E81029"/>
    <w:rsid w:val="00E81255"/>
    <w:rsid w:val="00E84582"/>
    <w:rsid w:val="00E84C61"/>
    <w:rsid w:val="00E90158"/>
    <w:rsid w:val="00E9040E"/>
    <w:rsid w:val="00E92197"/>
    <w:rsid w:val="00E934F1"/>
    <w:rsid w:val="00E93C38"/>
    <w:rsid w:val="00E942F1"/>
    <w:rsid w:val="00E96D86"/>
    <w:rsid w:val="00E9749A"/>
    <w:rsid w:val="00EA0259"/>
    <w:rsid w:val="00EA0F30"/>
    <w:rsid w:val="00EA7315"/>
    <w:rsid w:val="00EB24F6"/>
    <w:rsid w:val="00EB35DE"/>
    <w:rsid w:val="00EB42C9"/>
    <w:rsid w:val="00EB7705"/>
    <w:rsid w:val="00EC2102"/>
    <w:rsid w:val="00EC72FC"/>
    <w:rsid w:val="00ED19E7"/>
    <w:rsid w:val="00EE00CD"/>
    <w:rsid w:val="00EE1367"/>
    <w:rsid w:val="00EE2A58"/>
    <w:rsid w:val="00EE2FAD"/>
    <w:rsid w:val="00EE3DDC"/>
    <w:rsid w:val="00EE749B"/>
    <w:rsid w:val="00EF1B84"/>
    <w:rsid w:val="00EF25E5"/>
    <w:rsid w:val="00EF2ECA"/>
    <w:rsid w:val="00EF4E00"/>
    <w:rsid w:val="00F00559"/>
    <w:rsid w:val="00F047F6"/>
    <w:rsid w:val="00F04FAA"/>
    <w:rsid w:val="00F06BB4"/>
    <w:rsid w:val="00F12E22"/>
    <w:rsid w:val="00F12F2B"/>
    <w:rsid w:val="00F15BE1"/>
    <w:rsid w:val="00F16799"/>
    <w:rsid w:val="00F26B7D"/>
    <w:rsid w:val="00F30DB5"/>
    <w:rsid w:val="00F32889"/>
    <w:rsid w:val="00F352C7"/>
    <w:rsid w:val="00F36812"/>
    <w:rsid w:val="00F373AF"/>
    <w:rsid w:val="00F44106"/>
    <w:rsid w:val="00F4489C"/>
    <w:rsid w:val="00F46858"/>
    <w:rsid w:val="00F52C33"/>
    <w:rsid w:val="00F535B4"/>
    <w:rsid w:val="00F5571F"/>
    <w:rsid w:val="00F652C2"/>
    <w:rsid w:val="00F67224"/>
    <w:rsid w:val="00F70E3F"/>
    <w:rsid w:val="00F733B4"/>
    <w:rsid w:val="00F75324"/>
    <w:rsid w:val="00F81014"/>
    <w:rsid w:val="00F82ED3"/>
    <w:rsid w:val="00F831A3"/>
    <w:rsid w:val="00F85A86"/>
    <w:rsid w:val="00F86170"/>
    <w:rsid w:val="00F87F5F"/>
    <w:rsid w:val="00F913AA"/>
    <w:rsid w:val="00FA4F59"/>
    <w:rsid w:val="00FA502C"/>
    <w:rsid w:val="00FA5BED"/>
    <w:rsid w:val="00FA71A8"/>
    <w:rsid w:val="00FB300D"/>
    <w:rsid w:val="00FB5B5A"/>
    <w:rsid w:val="00FC030E"/>
    <w:rsid w:val="00FC0669"/>
    <w:rsid w:val="00FC127F"/>
    <w:rsid w:val="00FC1362"/>
    <w:rsid w:val="00FC1F10"/>
    <w:rsid w:val="00FC3F31"/>
    <w:rsid w:val="00FC462A"/>
    <w:rsid w:val="00FC4930"/>
    <w:rsid w:val="00FC790B"/>
    <w:rsid w:val="00FD33EB"/>
    <w:rsid w:val="00FD38BA"/>
    <w:rsid w:val="00FE2667"/>
    <w:rsid w:val="00FE3A5E"/>
    <w:rsid w:val="00FE3F9F"/>
    <w:rsid w:val="00FE59EE"/>
    <w:rsid w:val="00FE7CD7"/>
    <w:rsid w:val="00FF0263"/>
    <w:rsid w:val="00FF121D"/>
    <w:rsid w:val="00FF14B1"/>
    <w:rsid w:val="00FF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8106197"/>
  <w15:docId w15:val="{FE7A62DF-0029-441A-BB93-D5CE709E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54"/>
    <w:pPr>
      <w:spacing w:after="200" w:line="276"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pPr>
      <w:keepNext/>
      <w:widowControl w:val="0"/>
      <w:autoSpaceDE w:val="0"/>
      <w:autoSpaceDN w:val="0"/>
      <w:adjustRightInd w:val="0"/>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u w:val="single"/>
    </w:rPr>
  </w:style>
  <w:style w:type="paragraph" w:styleId="Heading3">
    <w:name w:val="heading 3"/>
    <w:basedOn w:val="Normal"/>
    <w:next w:val="Normal"/>
    <w:link w:val="Heading3Char"/>
    <w:qFormat/>
    <w:pPr>
      <w:keepNext/>
      <w:jc w:val="center"/>
      <w:outlineLvl w:val="2"/>
    </w:pPr>
    <w:rPr>
      <w:rFonts w:ascii="TimesNewRomas" w:hAnsi="TimesNewRomas"/>
      <w:b/>
      <w:bCs/>
      <w:sz w:val="16"/>
    </w:rPr>
  </w:style>
  <w:style w:type="paragraph" w:styleId="Heading4">
    <w:name w:val="heading 4"/>
    <w:basedOn w:val="Normal"/>
    <w:next w:val="Normal"/>
    <w:link w:val="Heading4Char"/>
    <w:qFormat/>
    <w:pPr>
      <w:keepNext/>
      <w:jc w:val="right"/>
      <w:outlineLvl w:val="3"/>
    </w:pPr>
    <w:rPr>
      <w:rFonts w:ascii="Arial" w:hAnsi="Arial" w:cs="Arial"/>
      <w:b/>
      <w:bCs/>
    </w:rPr>
  </w:style>
  <w:style w:type="paragraph" w:styleId="Heading5">
    <w:name w:val="heading 5"/>
    <w:basedOn w:val="Normal"/>
    <w:next w:val="Normal"/>
    <w:link w:val="Heading5Char"/>
    <w:unhideWhenUsed/>
    <w:qFormat/>
    <w:rsid w:val="00E401D2"/>
    <w:pPr>
      <w:keepNext/>
      <w:keepLines/>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nhideWhenUsed/>
    <w:qFormat/>
    <w:rsid w:val="00A95E00"/>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rsid w:val="009167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6754"/>
  </w:style>
  <w:style w:type="character" w:customStyle="1" w:styleId="Heading1Char">
    <w:name w:val="Heading 1 Char"/>
    <w:basedOn w:val="DefaultParagraphFont"/>
    <w:link w:val="Heading1"/>
    <w:rsid w:val="00A95E00"/>
    <w:rPr>
      <w:rFonts w:ascii="Arial" w:hAnsi="Arial"/>
      <w:b/>
      <w:sz w:val="24"/>
      <w:szCs w:val="24"/>
      <w:lang w:eastAsia="en-US"/>
    </w:rPr>
  </w:style>
  <w:style w:type="character" w:customStyle="1" w:styleId="Heading2Char">
    <w:name w:val="Heading 2 Char"/>
    <w:basedOn w:val="DefaultParagraphFont"/>
    <w:link w:val="Heading2"/>
    <w:rsid w:val="00A95E00"/>
    <w:rPr>
      <w:rFonts w:ascii="Arial" w:hAnsi="Arial"/>
      <w:sz w:val="24"/>
      <w:szCs w:val="24"/>
      <w:u w:val="single"/>
      <w:lang w:eastAsia="en-US"/>
    </w:rPr>
  </w:style>
  <w:style w:type="character" w:customStyle="1" w:styleId="Heading3Char">
    <w:name w:val="Heading 3 Char"/>
    <w:basedOn w:val="DefaultParagraphFont"/>
    <w:link w:val="Heading3"/>
    <w:rsid w:val="00A95E00"/>
    <w:rPr>
      <w:rFonts w:ascii="TimesNewRomas" w:hAnsi="TimesNewRomas"/>
      <w:b/>
      <w:bCs/>
      <w:sz w:val="16"/>
      <w:szCs w:val="24"/>
      <w:lang w:eastAsia="en-US"/>
    </w:rPr>
  </w:style>
  <w:style w:type="character" w:customStyle="1" w:styleId="Heading4Char">
    <w:name w:val="Heading 4 Char"/>
    <w:basedOn w:val="DefaultParagraphFont"/>
    <w:link w:val="Heading4"/>
    <w:rsid w:val="00A95E00"/>
    <w:rPr>
      <w:rFonts w:ascii="Arial" w:hAnsi="Arial" w:cs="Arial"/>
      <w:b/>
      <w:bCs/>
      <w:sz w:val="24"/>
      <w:szCs w:val="24"/>
      <w:lang w:eastAsia="en-US"/>
    </w:rPr>
  </w:style>
  <w:style w:type="character" w:customStyle="1" w:styleId="Heading5Char">
    <w:name w:val="Heading 5 Char"/>
    <w:basedOn w:val="DefaultParagraphFont"/>
    <w:link w:val="Heading5"/>
    <w:rsid w:val="00E401D2"/>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rsid w:val="00A95E00"/>
    <w:rPr>
      <w:rFonts w:asciiTheme="majorHAnsi" w:eastAsiaTheme="majorEastAsia" w:hAnsiTheme="majorHAnsi" w:cstheme="majorBidi"/>
      <w:i/>
      <w:iCs/>
      <w:color w:val="243F60" w:themeColor="accent1" w:themeShade="7F"/>
      <w:sz w:val="24"/>
      <w:szCs w:val="24"/>
      <w:lang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sid w:val="00A95E00"/>
    <w:rPr>
      <w:rFonts w:ascii="Tahoma" w:hAnsi="Tahoma"/>
      <w:sz w:val="24"/>
      <w:szCs w:val="24"/>
      <w:shd w:val="clear" w:color="auto" w:fill="000080"/>
      <w:lang w:eastAsia="en-US"/>
    </w:rPr>
  </w:style>
  <w:style w:type="paragraph" w:styleId="Header">
    <w:name w:val="header"/>
    <w:basedOn w:val="Normal"/>
    <w:link w:val="HeaderChar"/>
    <w:uiPriority w:val="99"/>
    <w:unhideWhenUsed/>
    <w:rsid w:val="00C74981"/>
    <w:pPr>
      <w:tabs>
        <w:tab w:val="center" w:pos="4513"/>
        <w:tab w:val="right" w:pos="9026"/>
      </w:tabs>
    </w:pPr>
  </w:style>
  <w:style w:type="character" w:customStyle="1" w:styleId="HeaderChar">
    <w:name w:val="Header Char"/>
    <w:basedOn w:val="DefaultParagraphFont"/>
    <w:link w:val="Header"/>
    <w:uiPriority w:val="99"/>
    <w:rsid w:val="00C74981"/>
    <w:rPr>
      <w:rFonts w:asciiTheme="minorHAnsi" w:eastAsiaTheme="minorHAnsi" w:hAnsiTheme="minorHAnsi" w:cstheme="minorBidi"/>
      <w:sz w:val="24"/>
      <w:szCs w:val="24"/>
      <w:lang w:eastAsia="en-US"/>
    </w:rPr>
  </w:style>
  <w:style w:type="paragraph" w:styleId="Footer">
    <w:name w:val="footer"/>
    <w:basedOn w:val="Normal"/>
    <w:link w:val="FooterChar"/>
    <w:uiPriority w:val="99"/>
    <w:unhideWhenUsed/>
    <w:rsid w:val="00C74981"/>
    <w:pPr>
      <w:tabs>
        <w:tab w:val="center" w:pos="4513"/>
        <w:tab w:val="right" w:pos="9026"/>
      </w:tabs>
    </w:pPr>
  </w:style>
  <w:style w:type="character" w:customStyle="1" w:styleId="FooterChar">
    <w:name w:val="Footer Char"/>
    <w:basedOn w:val="DefaultParagraphFont"/>
    <w:link w:val="Footer"/>
    <w:uiPriority w:val="99"/>
    <w:rsid w:val="00C74981"/>
    <w:rPr>
      <w:rFonts w:asciiTheme="minorHAnsi" w:eastAsiaTheme="minorHAnsi" w:hAnsiTheme="minorHAnsi" w:cstheme="minorBidi"/>
      <w:sz w:val="24"/>
      <w:szCs w:val="24"/>
      <w:lang w:eastAsia="en-US"/>
    </w:rPr>
  </w:style>
  <w:style w:type="paragraph" w:styleId="BalloonText">
    <w:name w:val="Balloon Text"/>
    <w:basedOn w:val="Normal"/>
    <w:link w:val="BalloonTextChar"/>
    <w:uiPriority w:val="99"/>
    <w:semiHidden/>
    <w:unhideWhenUsed/>
    <w:rsid w:val="00C74981"/>
    <w:rPr>
      <w:rFonts w:ascii="Tahoma" w:hAnsi="Tahoma" w:cs="Tahoma"/>
      <w:sz w:val="16"/>
      <w:szCs w:val="16"/>
    </w:rPr>
  </w:style>
  <w:style w:type="character" w:customStyle="1" w:styleId="BalloonTextChar">
    <w:name w:val="Balloon Text Char"/>
    <w:basedOn w:val="DefaultParagraphFont"/>
    <w:link w:val="BalloonText"/>
    <w:uiPriority w:val="99"/>
    <w:semiHidden/>
    <w:rsid w:val="00C74981"/>
    <w:rPr>
      <w:rFonts w:ascii="Tahoma" w:eastAsiaTheme="minorHAnsi" w:hAnsi="Tahoma" w:cs="Tahoma"/>
      <w:sz w:val="16"/>
      <w:szCs w:val="16"/>
      <w:lang w:eastAsia="en-US"/>
    </w:rPr>
  </w:style>
  <w:style w:type="table" w:styleId="TableGrid">
    <w:name w:val="Table Grid"/>
    <w:basedOn w:val="TableNormal"/>
    <w:uiPriority w:val="39"/>
    <w:rsid w:val="00C7498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864"/>
    <w:pPr>
      <w:ind w:left="720"/>
      <w:contextualSpacing/>
    </w:pPr>
  </w:style>
  <w:style w:type="paragraph" w:styleId="BodyText2">
    <w:name w:val="Body Text 2"/>
    <w:basedOn w:val="Normal"/>
    <w:link w:val="BodyText2Char"/>
    <w:semiHidden/>
    <w:rsid w:val="00E401D2"/>
    <w:pPr>
      <w:jc w:val="both"/>
    </w:pPr>
    <w:rPr>
      <w:rFonts w:ascii="Arial" w:hAnsi="Arial"/>
    </w:rPr>
  </w:style>
  <w:style w:type="character" w:customStyle="1" w:styleId="BodyText2Char">
    <w:name w:val="Body Text 2 Char"/>
    <w:basedOn w:val="DefaultParagraphFont"/>
    <w:link w:val="BodyText2"/>
    <w:semiHidden/>
    <w:rsid w:val="00E401D2"/>
    <w:rPr>
      <w:rFonts w:ascii="Arial" w:hAnsi="Arial"/>
      <w:sz w:val="24"/>
      <w:szCs w:val="24"/>
      <w:lang w:eastAsia="en-US"/>
    </w:rPr>
  </w:style>
  <w:style w:type="character" w:customStyle="1" w:styleId="ParaNumberChar">
    <w:name w:val="ParaNumber Char"/>
    <w:basedOn w:val="DefaultParagraphFont"/>
    <w:link w:val="ParaNumber"/>
    <w:locked/>
    <w:rsid w:val="009259A7"/>
  </w:style>
  <w:style w:type="paragraph" w:customStyle="1" w:styleId="ParaNumber">
    <w:name w:val="ParaNumber"/>
    <w:basedOn w:val="ListParagraph"/>
    <w:link w:val="ParaNumberChar"/>
    <w:qFormat/>
    <w:rsid w:val="009259A7"/>
    <w:pPr>
      <w:ind w:left="360" w:hanging="360"/>
    </w:pPr>
    <w:rPr>
      <w:sz w:val="20"/>
      <w:szCs w:val="20"/>
      <w:lang w:eastAsia="en-GB"/>
    </w:rPr>
  </w:style>
  <w:style w:type="table" w:styleId="LightList-Accent1">
    <w:name w:val="Light List Accent 1"/>
    <w:basedOn w:val="TableNormal"/>
    <w:uiPriority w:val="61"/>
    <w:rsid w:val="009259A7"/>
    <w:pPr>
      <w:jc w:val="both"/>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472B8E"/>
    <w:rPr>
      <w:sz w:val="16"/>
      <w:szCs w:val="16"/>
    </w:rPr>
  </w:style>
  <w:style w:type="paragraph" w:styleId="CommentText">
    <w:name w:val="annotation text"/>
    <w:basedOn w:val="Normal"/>
    <w:link w:val="CommentTextChar"/>
    <w:uiPriority w:val="99"/>
    <w:semiHidden/>
    <w:unhideWhenUsed/>
    <w:rsid w:val="00472B8E"/>
    <w:rPr>
      <w:sz w:val="20"/>
      <w:szCs w:val="20"/>
    </w:rPr>
  </w:style>
  <w:style w:type="character" w:customStyle="1" w:styleId="CommentTextChar">
    <w:name w:val="Comment Text Char"/>
    <w:basedOn w:val="DefaultParagraphFont"/>
    <w:link w:val="CommentText"/>
    <w:uiPriority w:val="99"/>
    <w:semiHidden/>
    <w:rsid w:val="00472B8E"/>
    <w:rPr>
      <w:lang w:eastAsia="en-US"/>
    </w:rPr>
  </w:style>
  <w:style w:type="paragraph" w:styleId="CommentSubject">
    <w:name w:val="annotation subject"/>
    <w:basedOn w:val="CommentText"/>
    <w:next w:val="CommentText"/>
    <w:link w:val="CommentSubjectChar"/>
    <w:uiPriority w:val="99"/>
    <w:semiHidden/>
    <w:unhideWhenUsed/>
    <w:rsid w:val="00472B8E"/>
    <w:rPr>
      <w:b/>
      <w:bCs/>
    </w:rPr>
  </w:style>
  <w:style w:type="character" w:customStyle="1" w:styleId="CommentSubjectChar">
    <w:name w:val="Comment Subject Char"/>
    <w:basedOn w:val="CommentTextChar"/>
    <w:link w:val="CommentSubject"/>
    <w:uiPriority w:val="99"/>
    <w:semiHidden/>
    <w:rsid w:val="00472B8E"/>
    <w:rPr>
      <w:b/>
      <w:bCs/>
      <w:lang w:eastAsia="en-US"/>
    </w:rPr>
  </w:style>
  <w:style w:type="paragraph" w:styleId="BodyText">
    <w:name w:val="Body Text"/>
    <w:basedOn w:val="Normal"/>
    <w:link w:val="BodyTextChar"/>
    <w:semiHidden/>
    <w:rsid w:val="00A95E00"/>
    <w:pPr>
      <w:widowControl w:val="0"/>
      <w:autoSpaceDE w:val="0"/>
      <w:autoSpaceDN w:val="0"/>
      <w:adjustRightInd w:val="0"/>
    </w:pPr>
    <w:rPr>
      <w:rFonts w:ascii="Arial" w:hAnsi="Arial"/>
    </w:rPr>
  </w:style>
  <w:style w:type="character" w:customStyle="1" w:styleId="BodyTextChar">
    <w:name w:val="Body Text Char"/>
    <w:basedOn w:val="DefaultParagraphFont"/>
    <w:link w:val="BodyText"/>
    <w:semiHidden/>
    <w:rsid w:val="00A95E00"/>
    <w:rPr>
      <w:rFonts w:ascii="Arial" w:hAnsi="Arial"/>
      <w:sz w:val="24"/>
      <w:szCs w:val="24"/>
      <w:lang w:eastAsia="en-US"/>
    </w:rPr>
  </w:style>
  <w:style w:type="paragraph" w:styleId="BodyTextIndent">
    <w:name w:val="Body Text Indent"/>
    <w:basedOn w:val="Normal"/>
    <w:link w:val="BodyTextIndentChar"/>
    <w:semiHidden/>
    <w:rsid w:val="00A95E00"/>
    <w:pPr>
      <w:ind w:left="65"/>
    </w:pPr>
    <w:rPr>
      <w:rFonts w:ascii="Arial" w:hAnsi="Arial"/>
    </w:rPr>
  </w:style>
  <w:style w:type="character" w:customStyle="1" w:styleId="BodyTextIndentChar">
    <w:name w:val="Body Text Indent Char"/>
    <w:basedOn w:val="DefaultParagraphFont"/>
    <w:link w:val="BodyTextIndent"/>
    <w:semiHidden/>
    <w:rsid w:val="00A95E00"/>
    <w:rPr>
      <w:rFonts w:ascii="Arial" w:hAnsi="Arial"/>
      <w:sz w:val="24"/>
      <w:szCs w:val="24"/>
      <w:lang w:eastAsia="en-US"/>
    </w:rPr>
  </w:style>
  <w:style w:type="character" w:styleId="Strong">
    <w:name w:val="Strong"/>
    <w:qFormat/>
    <w:rsid w:val="00A95E00"/>
    <w:rPr>
      <w:b/>
      <w:bCs/>
    </w:rPr>
  </w:style>
  <w:style w:type="paragraph" w:styleId="BodyText3">
    <w:name w:val="Body Text 3"/>
    <w:basedOn w:val="Normal"/>
    <w:link w:val="BodyText3Char"/>
    <w:semiHidden/>
    <w:rsid w:val="00A95E00"/>
    <w:rPr>
      <w:rFonts w:ascii="Arial" w:hAnsi="Arial"/>
      <w:b/>
    </w:rPr>
  </w:style>
  <w:style w:type="character" w:customStyle="1" w:styleId="BodyText3Char">
    <w:name w:val="Body Text 3 Char"/>
    <w:basedOn w:val="DefaultParagraphFont"/>
    <w:link w:val="BodyText3"/>
    <w:semiHidden/>
    <w:rsid w:val="00A95E00"/>
    <w:rPr>
      <w:rFonts w:ascii="Arial" w:hAnsi="Arial"/>
      <w:b/>
      <w:sz w:val="24"/>
      <w:szCs w:val="24"/>
      <w:lang w:eastAsia="en-US"/>
    </w:rPr>
  </w:style>
  <w:style w:type="character" w:styleId="Hyperlink">
    <w:name w:val="Hyperlink"/>
    <w:basedOn w:val="DefaultParagraphFont"/>
    <w:uiPriority w:val="99"/>
    <w:semiHidden/>
    <w:unhideWhenUsed/>
    <w:rsid w:val="00C74981"/>
    <w:rPr>
      <w:color w:val="0000FF"/>
      <w:u w:val="single"/>
    </w:rPr>
  </w:style>
  <w:style w:type="character" w:styleId="FollowedHyperlink">
    <w:name w:val="FollowedHyperlink"/>
    <w:basedOn w:val="DefaultParagraphFont"/>
    <w:uiPriority w:val="99"/>
    <w:semiHidden/>
    <w:unhideWhenUsed/>
    <w:rsid w:val="006F3F26"/>
    <w:rPr>
      <w:color w:val="800080"/>
      <w:u w:val="single"/>
    </w:rPr>
  </w:style>
  <w:style w:type="paragraph" w:customStyle="1" w:styleId="font5">
    <w:name w:val="font5"/>
    <w:basedOn w:val="Normal"/>
    <w:rsid w:val="006F3F26"/>
    <w:pPr>
      <w:spacing w:before="100" w:beforeAutospacing="1" w:after="100" w:afterAutospacing="1"/>
    </w:pPr>
    <w:rPr>
      <w:rFonts w:ascii="Tahoma" w:hAnsi="Tahoma" w:cs="Tahoma"/>
      <w:color w:val="000000"/>
      <w:sz w:val="16"/>
      <w:szCs w:val="16"/>
      <w:lang w:eastAsia="en-GB"/>
    </w:rPr>
  </w:style>
  <w:style w:type="paragraph" w:customStyle="1" w:styleId="font6">
    <w:name w:val="font6"/>
    <w:basedOn w:val="Normal"/>
    <w:rsid w:val="006F3F26"/>
    <w:pPr>
      <w:spacing w:before="100" w:beforeAutospacing="1" w:after="100" w:afterAutospacing="1"/>
    </w:pPr>
    <w:rPr>
      <w:rFonts w:ascii="Tahoma" w:hAnsi="Tahoma" w:cs="Tahoma"/>
      <w:b/>
      <w:bCs/>
      <w:color w:val="000000"/>
      <w:sz w:val="16"/>
      <w:szCs w:val="16"/>
      <w:lang w:eastAsia="en-GB"/>
    </w:rPr>
  </w:style>
  <w:style w:type="paragraph" w:customStyle="1" w:styleId="xl35128">
    <w:name w:val="xl35128"/>
    <w:basedOn w:val="Normal"/>
    <w:rsid w:val="006F3F26"/>
    <w:pPr>
      <w:spacing w:before="100" w:beforeAutospacing="1" w:after="100" w:afterAutospacing="1"/>
      <w:textAlignment w:val="top"/>
    </w:pPr>
    <w:rPr>
      <w:rFonts w:ascii="Arial" w:hAnsi="Arial" w:cs="Arial"/>
      <w:sz w:val="20"/>
      <w:szCs w:val="20"/>
      <w:lang w:eastAsia="en-GB"/>
    </w:rPr>
  </w:style>
  <w:style w:type="paragraph" w:customStyle="1" w:styleId="xl35129">
    <w:name w:val="xl35129"/>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35131">
    <w:name w:val="xl35131"/>
    <w:basedOn w:val="Normal"/>
    <w:rsid w:val="006F3F26"/>
    <w:pPr>
      <w:spacing w:before="100" w:beforeAutospacing="1" w:after="100" w:afterAutospacing="1"/>
      <w:jc w:val="center"/>
    </w:pPr>
    <w:rPr>
      <w:lang w:eastAsia="en-GB"/>
    </w:rPr>
  </w:style>
  <w:style w:type="paragraph" w:customStyle="1" w:styleId="xl35132">
    <w:name w:val="xl35132"/>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GB"/>
    </w:rPr>
  </w:style>
  <w:style w:type="paragraph" w:customStyle="1" w:styleId="xl35133">
    <w:name w:val="xl35133"/>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35134">
    <w:name w:val="xl35134"/>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GB"/>
    </w:rPr>
  </w:style>
  <w:style w:type="paragraph" w:customStyle="1" w:styleId="xl35135">
    <w:name w:val="xl35135"/>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35136">
    <w:name w:val="xl35136"/>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35137">
    <w:name w:val="xl35137"/>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38">
    <w:name w:val="xl35138"/>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39">
    <w:name w:val="xl35139"/>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0">
    <w:name w:val="xl35140"/>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35141">
    <w:name w:val="xl35141"/>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35142">
    <w:name w:val="xl35142"/>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3">
    <w:name w:val="xl35143"/>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5144">
    <w:name w:val="xl35144"/>
    <w:basedOn w:val="Normal"/>
    <w:rsid w:val="006F3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35145">
    <w:name w:val="xl35145"/>
    <w:basedOn w:val="Normal"/>
    <w:rsid w:val="006F3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35146">
    <w:name w:val="xl35146"/>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35147">
    <w:name w:val="xl35147"/>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35148">
    <w:name w:val="xl35148"/>
    <w:basedOn w:val="Normal"/>
    <w:rsid w:val="006F3F2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character" w:styleId="PlaceholderText">
    <w:name w:val="Placeholder Text"/>
    <w:basedOn w:val="DefaultParagraphFont"/>
    <w:uiPriority w:val="99"/>
    <w:semiHidden/>
    <w:rsid w:val="005B3386"/>
    <w:rPr>
      <w:color w:val="808080"/>
    </w:rPr>
  </w:style>
  <w:style w:type="table" w:styleId="MediumShading1-Accent1">
    <w:name w:val="Medium Shading 1 Accent 1"/>
    <w:basedOn w:val="TableNormal"/>
    <w:uiPriority w:val="63"/>
    <w:rsid w:val="00826F7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26F7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826F7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8C181D"/>
    <w:rPr>
      <w:sz w:val="24"/>
      <w:szCs w:val="24"/>
      <w:lang w:eastAsia="en-US"/>
    </w:rPr>
  </w:style>
  <w:style w:type="paragraph" w:customStyle="1" w:styleId="msonormal0">
    <w:name w:val="msonormal"/>
    <w:basedOn w:val="Normal"/>
    <w:rsid w:val="00820428"/>
    <w:pPr>
      <w:spacing w:before="100" w:beforeAutospacing="1" w:after="100" w:afterAutospacing="1"/>
    </w:pPr>
    <w:rPr>
      <w:lang w:eastAsia="en-GB"/>
    </w:rPr>
  </w:style>
  <w:style w:type="paragraph" w:customStyle="1" w:styleId="xl47737">
    <w:name w:val="xl47737"/>
    <w:basedOn w:val="Normal"/>
    <w:rsid w:val="00820428"/>
    <w:pPr>
      <w:spacing w:before="100" w:beforeAutospacing="1" w:after="100" w:afterAutospacing="1"/>
      <w:textAlignment w:val="top"/>
    </w:pPr>
    <w:rPr>
      <w:rFonts w:ascii="Arial" w:hAnsi="Arial" w:cs="Arial"/>
      <w:sz w:val="20"/>
      <w:szCs w:val="20"/>
      <w:lang w:eastAsia="en-GB"/>
    </w:rPr>
  </w:style>
  <w:style w:type="paragraph" w:customStyle="1" w:styleId="xl47738">
    <w:name w:val="xl47738"/>
    <w:basedOn w:val="Normal"/>
    <w:rsid w:val="00820428"/>
    <w:pPr>
      <w:spacing w:before="100" w:beforeAutospacing="1" w:after="100" w:afterAutospacing="1"/>
      <w:textAlignment w:val="top"/>
    </w:pPr>
    <w:rPr>
      <w:rFonts w:ascii="Arial" w:hAnsi="Arial" w:cs="Arial"/>
      <w:sz w:val="20"/>
      <w:szCs w:val="20"/>
      <w:lang w:eastAsia="en-GB"/>
    </w:rPr>
  </w:style>
  <w:style w:type="paragraph" w:customStyle="1" w:styleId="xl47739">
    <w:name w:val="xl47739"/>
    <w:basedOn w:val="Normal"/>
    <w:rsid w:val="00820428"/>
    <w:pPr>
      <w:spacing w:before="100" w:beforeAutospacing="1" w:after="100" w:afterAutospacing="1"/>
    </w:pPr>
    <w:rPr>
      <w:rFonts w:ascii="Arial" w:hAnsi="Arial" w:cs="Arial"/>
      <w:sz w:val="20"/>
      <w:szCs w:val="20"/>
      <w:lang w:eastAsia="en-GB"/>
    </w:rPr>
  </w:style>
  <w:style w:type="paragraph" w:customStyle="1" w:styleId="xl47740">
    <w:name w:val="xl47740"/>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47741">
    <w:name w:val="xl47741"/>
    <w:basedOn w:val="Normal"/>
    <w:rsid w:val="00820428"/>
    <w:pPr>
      <w:spacing w:before="100" w:beforeAutospacing="1" w:after="100" w:afterAutospacing="1"/>
      <w:jc w:val="center"/>
    </w:pPr>
    <w:rPr>
      <w:lang w:eastAsia="en-GB"/>
    </w:rPr>
  </w:style>
  <w:style w:type="paragraph" w:customStyle="1" w:styleId="xl47742">
    <w:name w:val="xl47742"/>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GB"/>
    </w:rPr>
  </w:style>
  <w:style w:type="paragraph" w:customStyle="1" w:styleId="xl47743">
    <w:name w:val="xl47743"/>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44">
    <w:name w:val="xl47744"/>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5">
    <w:name w:val="xl47745"/>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6">
    <w:name w:val="xl47746"/>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47">
    <w:name w:val="xl47747"/>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GB"/>
    </w:rPr>
  </w:style>
  <w:style w:type="paragraph" w:customStyle="1" w:styleId="xl47748">
    <w:name w:val="xl47748"/>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49">
    <w:name w:val="xl47749"/>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0">
    <w:name w:val="xl47750"/>
    <w:basedOn w:val="Normal"/>
    <w:rsid w:val="008204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47751">
    <w:name w:val="xl47751"/>
    <w:basedOn w:val="Normal"/>
    <w:rsid w:val="008204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GB"/>
    </w:rPr>
  </w:style>
  <w:style w:type="paragraph" w:customStyle="1" w:styleId="xl47752">
    <w:name w:val="xl47752"/>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eastAsia="en-GB"/>
    </w:rPr>
  </w:style>
  <w:style w:type="paragraph" w:customStyle="1" w:styleId="xl47753">
    <w:name w:val="xl47753"/>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4">
    <w:name w:val="xl47754"/>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47755">
    <w:name w:val="xl47755"/>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47756">
    <w:name w:val="xl47756"/>
    <w:basedOn w:val="Normal"/>
    <w:rsid w:val="00820428"/>
    <w:pPr>
      <w:spacing w:before="100" w:beforeAutospacing="1" w:after="100" w:afterAutospacing="1"/>
      <w:jc w:val="center"/>
    </w:pPr>
    <w:rPr>
      <w:rFonts w:ascii="Arial" w:hAnsi="Arial" w:cs="Arial"/>
      <w:sz w:val="20"/>
      <w:szCs w:val="20"/>
      <w:lang w:eastAsia="en-GB"/>
    </w:rPr>
  </w:style>
  <w:style w:type="paragraph" w:customStyle="1" w:styleId="xl47757">
    <w:name w:val="xl47757"/>
    <w:basedOn w:val="Normal"/>
    <w:rsid w:val="00820428"/>
    <w:pPr>
      <w:spacing w:before="100" w:beforeAutospacing="1" w:after="100" w:afterAutospacing="1"/>
      <w:jc w:val="center"/>
    </w:pPr>
    <w:rPr>
      <w:lang w:eastAsia="en-GB"/>
    </w:rPr>
  </w:style>
  <w:style w:type="paragraph" w:customStyle="1" w:styleId="xl47759">
    <w:name w:val="xl47759"/>
    <w:basedOn w:val="Normal"/>
    <w:rsid w:val="0082042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styleId="NormalWeb">
    <w:name w:val="Normal (Web)"/>
    <w:basedOn w:val="Normal"/>
    <w:uiPriority w:val="99"/>
    <w:unhideWhenUsed/>
    <w:rsid w:val="00C74981"/>
    <w:pPr>
      <w:spacing w:before="100" w:beforeAutospacing="1" w:after="100" w:afterAutospacing="1"/>
    </w:pPr>
    <w:rPr>
      <w:rFonts w:ascii="Times New Roman" w:hAnsi="Times New Roman" w:cs="Times New Roman"/>
      <w:lang w:eastAsia="en-GB"/>
    </w:rPr>
  </w:style>
  <w:style w:type="paragraph" w:styleId="NoSpacing">
    <w:name w:val="No Spacing"/>
    <w:link w:val="NoSpacingChar"/>
    <w:uiPriority w:val="1"/>
    <w:qFormat/>
    <w:rsid w:val="00C74981"/>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C74981"/>
    <w:rPr>
      <w:rFonts w:asciiTheme="minorHAnsi" w:eastAsiaTheme="minorEastAsia" w:hAnsiTheme="minorHAnsi" w:cstheme="minorBidi"/>
      <w:sz w:val="22"/>
      <w:szCs w:val="22"/>
      <w:lang w:val="en-US" w:eastAsia="zh-CN"/>
    </w:rPr>
  </w:style>
  <w:style w:type="paragraph" w:customStyle="1" w:styleId="BodyCopy15pt">
    <w:name w:val="Body Copy 15pt"/>
    <w:basedOn w:val="Normal"/>
    <w:qFormat/>
    <w:rsid w:val="00C74981"/>
    <w:rPr>
      <w:rFonts w:cs="Times New Roman"/>
      <w:color w:val="606162"/>
      <w:sz w:val="30"/>
      <w:szCs w:val="30"/>
      <w:lang w:eastAsia="en-GB"/>
    </w:rPr>
  </w:style>
  <w:style w:type="paragraph" w:customStyle="1" w:styleId="BodyCopy12pt">
    <w:name w:val="Body Copy 12pt"/>
    <w:basedOn w:val="Normal"/>
    <w:qFormat/>
    <w:rsid w:val="00C74981"/>
    <w:rPr>
      <w:color w:val="606162"/>
    </w:rPr>
  </w:style>
  <w:style w:type="paragraph" w:customStyle="1" w:styleId="HeadingBodyCopyTeal">
    <w:name w:val="Heading Body Copy Teal"/>
    <w:basedOn w:val="Normal"/>
    <w:qFormat/>
    <w:rsid w:val="00C74981"/>
    <w:rPr>
      <w:b/>
      <w:color w:val="06AAB9"/>
      <w:sz w:val="36"/>
      <w:szCs w:val="36"/>
    </w:rPr>
  </w:style>
  <w:style w:type="paragraph" w:customStyle="1" w:styleId="xl47760">
    <w:name w:val="xl47760"/>
    <w:basedOn w:val="Normal"/>
    <w:rsid w:val="00D64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58">
    <w:name w:val="xl47758"/>
    <w:basedOn w:val="Normal"/>
    <w:rsid w:val="00787827"/>
    <w:pP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61">
    <w:name w:val="xl47761"/>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47762">
    <w:name w:val="xl47762"/>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3">
    <w:name w:val="xl47763"/>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47764">
    <w:name w:val="xl47764"/>
    <w:basedOn w:val="Normal"/>
    <w:rsid w:val="0078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47765">
    <w:name w:val="xl47765"/>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7766">
    <w:name w:val="xl47766"/>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7">
    <w:name w:val="xl47767"/>
    <w:basedOn w:val="Normal"/>
    <w:rsid w:val="008F4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768">
    <w:name w:val="xl47768"/>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 w:type="paragraph" w:customStyle="1" w:styleId="xl47769">
    <w:name w:val="xl47769"/>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47770">
    <w:name w:val="xl47770"/>
    <w:basedOn w:val="Normal"/>
    <w:rsid w:val="00E7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4908">
      <w:bodyDiv w:val="1"/>
      <w:marLeft w:val="0"/>
      <w:marRight w:val="0"/>
      <w:marTop w:val="0"/>
      <w:marBottom w:val="0"/>
      <w:divBdr>
        <w:top w:val="none" w:sz="0" w:space="0" w:color="auto"/>
        <w:left w:val="none" w:sz="0" w:space="0" w:color="auto"/>
        <w:bottom w:val="none" w:sz="0" w:space="0" w:color="auto"/>
        <w:right w:val="none" w:sz="0" w:space="0" w:color="auto"/>
      </w:divBdr>
    </w:div>
    <w:div w:id="62335322">
      <w:bodyDiv w:val="1"/>
      <w:marLeft w:val="0"/>
      <w:marRight w:val="0"/>
      <w:marTop w:val="0"/>
      <w:marBottom w:val="0"/>
      <w:divBdr>
        <w:top w:val="none" w:sz="0" w:space="0" w:color="auto"/>
        <w:left w:val="none" w:sz="0" w:space="0" w:color="auto"/>
        <w:bottom w:val="none" w:sz="0" w:space="0" w:color="auto"/>
        <w:right w:val="none" w:sz="0" w:space="0" w:color="auto"/>
      </w:divBdr>
    </w:div>
    <w:div w:id="81031788">
      <w:bodyDiv w:val="1"/>
      <w:marLeft w:val="0"/>
      <w:marRight w:val="0"/>
      <w:marTop w:val="0"/>
      <w:marBottom w:val="0"/>
      <w:divBdr>
        <w:top w:val="none" w:sz="0" w:space="0" w:color="auto"/>
        <w:left w:val="none" w:sz="0" w:space="0" w:color="auto"/>
        <w:bottom w:val="none" w:sz="0" w:space="0" w:color="auto"/>
        <w:right w:val="none" w:sz="0" w:space="0" w:color="auto"/>
      </w:divBdr>
    </w:div>
    <w:div w:id="138042210">
      <w:bodyDiv w:val="1"/>
      <w:marLeft w:val="0"/>
      <w:marRight w:val="0"/>
      <w:marTop w:val="0"/>
      <w:marBottom w:val="0"/>
      <w:divBdr>
        <w:top w:val="none" w:sz="0" w:space="0" w:color="auto"/>
        <w:left w:val="none" w:sz="0" w:space="0" w:color="auto"/>
        <w:bottom w:val="none" w:sz="0" w:space="0" w:color="auto"/>
        <w:right w:val="none" w:sz="0" w:space="0" w:color="auto"/>
      </w:divBdr>
    </w:div>
    <w:div w:id="152764750">
      <w:bodyDiv w:val="1"/>
      <w:marLeft w:val="0"/>
      <w:marRight w:val="0"/>
      <w:marTop w:val="0"/>
      <w:marBottom w:val="0"/>
      <w:divBdr>
        <w:top w:val="none" w:sz="0" w:space="0" w:color="auto"/>
        <w:left w:val="none" w:sz="0" w:space="0" w:color="auto"/>
        <w:bottom w:val="none" w:sz="0" w:space="0" w:color="auto"/>
        <w:right w:val="none" w:sz="0" w:space="0" w:color="auto"/>
      </w:divBdr>
    </w:div>
    <w:div w:id="153183212">
      <w:bodyDiv w:val="1"/>
      <w:marLeft w:val="0"/>
      <w:marRight w:val="0"/>
      <w:marTop w:val="0"/>
      <w:marBottom w:val="0"/>
      <w:divBdr>
        <w:top w:val="none" w:sz="0" w:space="0" w:color="auto"/>
        <w:left w:val="none" w:sz="0" w:space="0" w:color="auto"/>
        <w:bottom w:val="none" w:sz="0" w:space="0" w:color="auto"/>
        <w:right w:val="none" w:sz="0" w:space="0" w:color="auto"/>
      </w:divBdr>
    </w:div>
    <w:div w:id="175851485">
      <w:bodyDiv w:val="1"/>
      <w:marLeft w:val="0"/>
      <w:marRight w:val="0"/>
      <w:marTop w:val="0"/>
      <w:marBottom w:val="0"/>
      <w:divBdr>
        <w:top w:val="none" w:sz="0" w:space="0" w:color="auto"/>
        <w:left w:val="none" w:sz="0" w:space="0" w:color="auto"/>
        <w:bottom w:val="none" w:sz="0" w:space="0" w:color="auto"/>
        <w:right w:val="none" w:sz="0" w:space="0" w:color="auto"/>
      </w:divBdr>
    </w:div>
    <w:div w:id="185556518">
      <w:bodyDiv w:val="1"/>
      <w:marLeft w:val="0"/>
      <w:marRight w:val="0"/>
      <w:marTop w:val="0"/>
      <w:marBottom w:val="0"/>
      <w:divBdr>
        <w:top w:val="none" w:sz="0" w:space="0" w:color="auto"/>
        <w:left w:val="none" w:sz="0" w:space="0" w:color="auto"/>
        <w:bottom w:val="none" w:sz="0" w:space="0" w:color="auto"/>
        <w:right w:val="none" w:sz="0" w:space="0" w:color="auto"/>
      </w:divBdr>
    </w:div>
    <w:div w:id="196506854">
      <w:bodyDiv w:val="1"/>
      <w:marLeft w:val="0"/>
      <w:marRight w:val="0"/>
      <w:marTop w:val="0"/>
      <w:marBottom w:val="0"/>
      <w:divBdr>
        <w:top w:val="none" w:sz="0" w:space="0" w:color="auto"/>
        <w:left w:val="none" w:sz="0" w:space="0" w:color="auto"/>
        <w:bottom w:val="none" w:sz="0" w:space="0" w:color="auto"/>
        <w:right w:val="none" w:sz="0" w:space="0" w:color="auto"/>
      </w:divBdr>
    </w:div>
    <w:div w:id="205334573">
      <w:bodyDiv w:val="1"/>
      <w:marLeft w:val="0"/>
      <w:marRight w:val="0"/>
      <w:marTop w:val="0"/>
      <w:marBottom w:val="0"/>
      <w:divBdr>
        <w:top w:val="none" w:sz="0" w:space="0" w:color="auto"/>
        <w:left w:val="none" w:sz="0" w:space="0" w:color="auto"/>
        <w:bottom w:val="none" w:sz="0" w:space="0" w:color="auto"/>
        <w:right w:val="none" w:sz="0" w:space="0" w:color="auto"/>
      </w:divBdr>
    </w:div>
    <w:div w:id="345643510">
      <w:bodyDiv w:val="1"/>
      <w:marLeft w:val="0"/>
      <w:marRight w:val="0"/>
      <w:marTop w:val="0"/>
      <w:marBottom w:val="0"/>
      <w:divBdr>
        <w:top w:val="none" w:sz="0" w:space="0" w:color="auto"/>
        <w:left w:val="none" w:sz="0" w:space="0" w:color="auto"/>
        <w:bottom w:val="none" w:sz="0" w:space="0" w:color="auto"/>
        <w:right w:val="none" w:sz="0" w:space="0" w:color="auto"/>
      </w:divBdr>
    </w:div>
    <w:div w:id="428358316">
      <w:bodyDiv w:val="1"/>
      <w:marLeft w:val="0"/>
      <w:marRight w:val="0"/>
      <w:marTop w:val="0"/>
      <w:marBottom w:val="0"/>
      <w:divBdr>
        <w:top w:val="none" w:sz="0" w:space="0" w:color="auto"/>
        <w:left w:val="none" w:sz="0" w:space="0" w:color="auto"/>
        <w:bottom w:val="none" w:sz="0" w:space="0" w:color="auto"/>
        <w:right w:val="none" w:sz="0" w:space="0" w:color="auto"/>
      </w:divBdr>
    </w:div>
    <w:div w:id="451829826">
      <w:bodyDiv w:val="1"/>
      <w:marLeft w:val="0"/>
      <w:marRight w:val="0"/>
      <w:marTop w:val="0"/>
      <w:marBottom w:val="0"/>
      <w:divBdr>
        <w:top w:val="none" w:sz="0" w:space="0" w:color="auto"/>
        <w:left w:val="none" w:sz="0" w:space="0" w:color="auto"/>
        <w:bottom w:val="none" w:sz="0" w:space="0" w:color="auto"/>
        <w:right w:val="none" w:sz="0" w:space="0" w:color="auto"/>
      </w:divBdr>
    </w:div>
    <w:div w:id="464087198">
      <w:bodyDiv w:val="1"/>
      <w:marLeft w:val="0"/>
      <w:marRight w:val="0"/>
      <w:marTop w:val="0"/>
      <w:marBottom w:val="0"/>
      <w:divBdr>
        <w:top w:val="none" w:sz="0" w:space="0" w:color="auto"/>
        <w:left w:val="none" w:sz="0" w:space="0" w:color="auto"/>
        <w:bottom w:val="none" w:sz="0" w:space="0" w:color="auto"/>
        <w:right w:val="none" w:sz="0" w:space="0" w:color="auto"/>
      </w:divBdr>
    </w:div>
    <w:div w:id="529487589">
      <w:bodyDiv w:val="1"/>
      <w:marLeft w:val="0"/>
      <w:marRight w:val="0"/>
      <w:marTop w:val="0"/>
      <w:marBottom w:val="0"/>
      <w:divBdr>
        <w:top w:val="none" w:sz="0" w:space="0" w:color="auto"/>
        <w:left w:val="none" w:sz="0" w:space="0" w:color="auto"/>
        <w:bottom w:val="none" w:sz="0" w:space="0" w:color="auto"/>
        <w:right w:val="none" w:sz="0" w:space="0" w:color="auto"/>
      </w:divBdr>
    </w:div>
    <w:div w:id="530845142">
      <w:bodyDiv w:val="1"/>
      <w:marLeft w:val="0"/>
      <w:marRight w:val="0"/>
      <w:marTop w:val="0"/>
      <w:marBottom w:val="0"/>
      <w:divBdr>
        <w:top w:val="none" w:sz="0" w:space="0" w:color="auto"/>
        <w:left w:val="none" w:sz="0" w:space="0" w:color="auto"/>
        <w:bottom w:val="none" w:sz="0" w:space="0" w:color="auto"/>
        <w:right w:val="none" w:sz="0" w:space="0" w:color="auto"/>
      </w:divBdr>
    </w:div>
    <w:div w:id="544492177">
      <w:bodyDiv w:val="1"/>
      <w:marLeft w:val="0"/>
      <w:marRight w:val="0"/>
      <w:marTop w:val="0"/>
      <w:marBottom w:val="0"/>
      <w:divBdr>
        <w:top w:val="none" w:sz="0" w:space="0" w:color="auto"/>
        <w:left w:val="none" w:sz="0" w:space="0" w:color="auto"/>
        <w:bottom w:val="none" w:sz="0" w:space="0" w:color="auto"/>
        <w:right w:val="none" w:sz="0" w:space="0" w:color="auto"/>
      </w:divBdr>
    </w:div>
    <w:div w:id="558058001">
      <w:bodyDiv w:val="1"/>
      <w:marLeft w:val="0"/>
      <w:marRight w:val="0"/>
      <w:marTop w:val="0"/>
      <w:marBottom w:val="0"/>
      <w:divBdr>
        <w:top w:val="none" w:sz="0" w:space="0" w:color="auto"/>
        <w:left w:val="none" w:sz="0" w:space="0" w:color="auto"/>
        <w:bottom w:val="none" w:sz="0" w:space="0" w:color="auto"/>
        <w:right w:val="none" w:sz="0" w:space="0" w:color="auto"/>
      </w:divBdr>
    </w:div>
    <w:div w:id="572590000">
      <w:bodyDiv w:val="1"/>
      <w:marLeft w:val="0"/>
      <w:marRight w:val="0"/>
      <w:marTop w:val="0"/>
      <w:marBottom w:val="0"/>
      <w:divBdr>
        <w:top w:val="none" w:sz="0" w:space="0" w:color="auto"/>
        <w:left w:val="none" w:sz="0" w:space="0" w:color="auto"/>
        <w:bottom w:val="none" w:sz="0" w:space="0" w:color="auto"/>
        <w:right w:val="none" w:sz="0" w:space="0" w:color="auto"/>
      </w:divBdr>
    </w:div>
    <w:div w:id="592788540">
      <w:bodyDiv w:val="1"/>
      <w:marLeft w:val="0"/>
      <w:marRight w:val="0"/>
      <w:marTop w:val="0"/>
      <w:marBottom w:val="0"/>
      <w:divBdr>
        <w:top w:val="none" w:sz="0" w:space="0" w:color="auto"/>
        <w:left w:val="none" w:sz="0" w:space="0" w:color="auto"/>
        <w:bottom w:val="none" w:sz="0" w:space="0" w:color="auto"/>
        <w:right w:val="none" w:sz="0" w:space="0" w:color="auto"/>
      </w:divBdr>
    </w:div>
    <w:div w:id="606817180">
      <w:bodyDiv w:val="1"/>
      <w:marLeft w:val="0"/>
      <w:marRight w:val="0"/>
      <w:marTop w:val="0"/>
      <w:marBottom w:val="0"/>
      <w:divBdr>
        <w:top w:val="none" w:sz="0" w:space="0" w:color="auto"/>
        <w:left w:val="none" w:sz="0" w:space="0" w:color="auto"/>
        <w:bottom w:val="none" w:sz="0" w:space="0" w:color="auto"/>
        <w:right w:val="none" w:sz="0" w:space="0" w:color="auto"/>
      </w:divBdr>
    </w:div>
    <w:div w:id="625938007">
      <w:bodyDiv w:val="1"/>
      <w:marLeft w:val="0"/>
      <w:marRight w:val="0"/>
      <w:marTop w:val="0"/>
      <w:marBottom w:val="0"/>
      <w:divBdr>
        <w:top w:val="none" w:sz="0" w:space="0" w:color="auto"/>
        <w:left w:val="none" w:sz="0" w:space="0" w:color="auto"/>
        <w:bottom w:val="none" w:sz="0" w:space="0" w:color="auto"/>
        <w:right w:val="none" w:sz="0" w:space="0" w:color="auto"/>
      </w:divBdr>
    </w:div>
    <w:div w:id="628705594">
      <w:bodyDiv w:val="1"/>
      <w:marLeft w:val="0"/>
      <w:marRight w:val="0"/>
      <w:marTop w:val="0"/>
      <w:marBottom w:val="0"/>
      <w:divBdr>
        <w:top w:val="none" w:sz="0" w:space="0" w:color="auto"/>
        <w:left w:val="none" w:sz="0" w:space="0" w:color="auto"/>
        <w:bottom w:val="none" w:sz="0" w:space="0" w:color="auto"/>
        <w:right w:val="none" w:sz="0" w:space="0" w:color="auto"/>
      </w:divBdr>
    </w:div>
    <w:div w:id="635372337">
      <w:bodyDiv w:val="1"/>
      <w:marLeft w:val="0"/>
      <w:marRight w:val="0"/>
      <w:marTop w:val="0"/>
      <w:marBottom w:val="0"/>
      <w:divBdr>
        <w:top w:val="none" w:sz="0" w:space="0" w:color="auto"/>
        <w:left w:val="none" w:sz="0" w:space="0" w:color="auto"/>
        <w:bottom w:val="none" w:sz="0" w:space="0" w:color="auto"/>
        <w:right w:val="none" w:sz="0" w:space="0" w:color="auto"/>
      </w:divBdr>
    </w:div>
    <w:div w:id="641466673">
      <w:bodyDiv w:val="1"/>
      <w:marLeft w:val="0"/>
      <w:marRight w:val="0"/>
      <w:marTop w:val="0"/>
      <w:marBottom w:val="0"/>
      <w:divBdr>
        <w:top w:val="none" w:sz="0" w:space="0" w:color="auto"/>
        <w:left w:val="none" w:sz="0" w:space="0" w:color="auto"/>
        <w:bottom w:val="none" w:sz="0" w:space="0" w:color="auto"/>
        <w:right w:val="none" w:sz="0" w:space="0" w:color="auto"/>
      </w:divBdr>
    </w:div>
    <w:div w:id="644898942">
      <w:bodyDiv w:val="1"/>
      <w:marLeft w:val="0"/>
      <w:marRight w:val="0"/>
      <w:marTop w:val="0"/>
      <w:marBottom w:val="0"/>
      <w:divBdr>
        <w:top w:val="none" w:sz="0" w:space="0" w:color="auto"/>
        <w:left w:val="none" w:sz="0" w:space="0" w:color="auto"/>
        <w:bottom w:val="none" w:sz="0" w:space="0" w:color="auto"/>
        <w:right w:val="none" w:sz="0" w:space="0" w:color="auto"/>
      </w:divBdr>
    </w:div>
    <w:div w:id="646203962">
      <w:bodyDiv w:val="1"/>
      <w:marLeft w:val="0"/>
      <w:marRight w:val="0"/>
      <w:marTop w:val="0"/>
      <w:marBottom w:val="0"/>
      <w:divBdr>
        <w:top w:val="none" w:sz="0" w:space="0" w:color="auto"/>
        <w:left w:val="none" w:sz="0" w:space="0" w:color="auto"/>
        <w:bottom w:val="none" w:sz="0" w:space="0" w:color="auto"/>
        <w:right w:val="none" w:sz="0" w:space="0" w:color="auto"/>
      </w:divBdr>
    </w:div>
    <w:div w:id="654994597">
      <w:bodyDiv w:val="1"/>
      <w:marLeft w:val="0"/>
      <w:marRight w:val="0"/>
      <w:marTop w:val="0"/>
      <w:marBottom w:val="0"/>
      <w:divBdr>
        <w:top w:val="none" w:sz="0" w:space="0" w:color="auto"/>
        <w:left w:val="none" w:sz="0" w:space="0" w:color="auto"/>
        <w:bottom w:val="none" w:sz="0" w:space="0" w:color="auto"/>
        <w:right w:val="none" w:sz="0" w:space="0" w:color="auto"/>
      </w:divBdr>
    </w:div>
    <w:div w:id="683288523">
      <w:bodyDiv w:val="1"/>
      <w:marLeft w:val="0"/>
      <w:marRight w:val="0"/>
      <w:marTop w:val="0"/>
      <w:marBottom w:val="0"/>
      <w:divBdr>
        <w:top w:val="none" w:sz="0" w:space="0" w:color="auto"/>
        <w:left w:val="none" w:sz="0" w:space="0" w:color="auto"/>
        <w:bottom w:val="none" w:sz="0" w:space="0" w:color="auto"/>
        <w:right w:val="none" w:sz="0" w:space="0" w:color="auto"/>
      </w:divBdr>
    </w:div>
    <w:div w:id="685866521">
      <w:bodyDiv w:val="1"/>
      <w:marLeft w:val="0"/>
      <w:marRight w:val="0"/>
      <w:marTop w:val="0"/>
      <w:marBottom w:val="0"/>
      <w:divBdr>
        <w:top w:val="none" w:sz="0" w:space="0" w:color="auto"/>
        <w:left w:val="none" w:sz="0" w:space="0" w:color="auto"/>
        <w:bottom w:val="none" w:sz="0" w:space="0" w:color="auto"/>
        <w:right w:val="none" w:sz="0" w:space="0" w:color="auto"/>
      </w:divBdr>
    </w:div>
    <w:div w:id="687484728">
      <w:bodyDiv w:val="1"/>
      <w:marLeft w:val="0"/>
      <w:marRight w:val="0"/>
      <w:marTop w:val="0"/>
      <w:marBottom w:val="0"/>
      <w:divBdr>
        <w:top w:val="none" w:sz="0" w:space="0" w:color="auto"/>
        <w:left w:val="none" w:sz="0" w:space="0" w:color="auto"/>
        <w:bottom w:val="none" w:sz="0" w:space="0" w:color="auto"/>
        <w:right w:val="none" w:sz="0" w:space="0" w:color="auto"/>
      </w:divBdr>
    </w:div>
    <w:div w:id="729618512">
      <w:bodyDiv w:val="1"/>
      <w:marLeft w:val="0"/>
      <w:marRight w:val="0"/>
      <w:marTop w:val="0"/>
      <w:marBottom w:val="0"/>
      <w:divBdr>
        <w:top w:val="none" w:sz="0" w:space="0" w:color="auto"/>
        <w:left w:val="none" w:sz="0" w:space="0" w:color="auto"/>
        <w:bottom w:val="none" w:sz="0" w:space="0" w:color="auto"/>
        <w:right w:val="none" w:sz="0" w:space="0" w:color="auto"/>
      </w:divBdr>
    </w:div>
    <w:div w:id="756483726">
      <w:bodyDiv w:val="1"/>
      <w:marLeft w:val="0"/>
      <w:marRight w:val="0"/>
      <w:marTop w:val="0"/>
      <w:marBottom w:val="0"/>
      <w:divBdr>
        <w:top w:val="none" w:sz="0" w:space="0" w:color="auto"/>
        <w:left w:val="none" w:sz="0" w:space="0" w:color="auto"/>
        <w:bottom w:val="none" w:sz="0" w:space="0" w:color="auto"/>
        <w:right w:val="none" w:sz="0" w:space="0" w:color="auto"/>
      </w:divBdr>
    </w:div>
    <w:div w:id="798259336">
      <w:bodyDiv w:val="1"/>
      <w:marLeft w:val="0"/>
      <w:marRight w:val="0"/>
      <w:marTop w:val="0"/>
      <w:marBottom w:val="0"/>
      <w:divBdr>
        <w:top w:val="none" w:sz="0" w:space="0" w:color="auto"/>
        <w:left w:val="none" w:sz="0" w:space="0" w:color="auto"/>
        <w:bottom w:val="none" w:sz="0" w:space="0" w:color="auto"/>
        <w:right w:val="none" w:sz="0" w:space="0" w:color="auto"/>
      </w:divBdr>
    </w:div>
    <w:div w:id="812285526">
      <w:bodyDiv w:val="1"/>
      <w:marLeft w:val="0"/>
      <w:marRight w:val="0"/>
      <w:marTop w:val="0"/>
      <w:marBottom w:val="0"/>
      <w:divBdr>
        <w:top w:val="none" w:sz="0" w:space="0" w:color="auto"/>
        <w:left w:val="none" w:sz="0" w:space="0" w:color="auto"/>
        <w:bottom w:val="none" w:sz="0" w:space="0" w:color="auto"/>
        <w:right w:val="none" w:sz="0" w:space="0" w:color="auto"/>
      </w:divBdr>
    </w:div>
    <w:div w:id="813522402">
      <w:bodyDiv w:val="1"/>
      <w:marLeft w:val="0"/>
      <w:marRight w:val="0"/>
      <w:marTop w:val="0"/>
      <w:marBottom w:val="0"/>
      <w:divBdr>
        <w:top w:val="none" w:sz="0" w:space="0" w:color="auto"/>
        <w:left w:val="none" w:sz="0" w:space="0" w:color="auto"/>
        <w:bottom w:val="none" w:sz="0" w:space="0" w:color="auto"/>
        <w:right w:val="none" w:sz="0" w:space="0" w:color="auto"/>
      </w:divBdr>
    </w:div>
    <w:div w:id="843083665">
      <w:bodyDiv w:val="1"/>
      <w:marLeft w:val="0"/>
      <w:marRight w:val="0"/>
      <w:marTop w:val="0"/>
      <w:marBottom w:val="0"/>
      <w:divBdr>
        <w:top w:val="none" w:sz="0" w:space="0" w:color="auto"/>
        <w:left w:val="none" w:sz="0" w:space="0" w:color="auto"/>
        <w:bottom w:val="none" w:sz="0" w:space="0" w:color="auto"/>
        <w:right w:val="none" w:sz="0" w:space="0" w:color="auto"/>
      </w:divBdr>
    </w:div>
    <w:div w:id="906762415">
      <w:bodyDiv w:val="1"/>
      <w:marLeft w:val="0"/>
      <w:marRight w:val="0"/>
      <w:marTop w:val="0"/>
      <w:marBottom w:val="0"/>
      <w:divBdr>
        <w:top w:val="none" w:sz="0" w:space="0" w:color="auto"/>
        <w:left w:val="none" w:sz="0" w:space="0" w:color="auto"/>
        <w:bottom w:val="none" w:sz="0" w:space="0" w:color="auto"/>
        <w:right w:val="none" w:sz="0" w:space="0" w:color="auto"/>
      </w:divBdr>
    </w:div>
    <w:div w:id="958608275">
      <w:bodyDiv w:val="1"/>
      <w:marLeft w:val="0"/>
      <w:marRight w:val="0"/>
      <w:marTop w:val="0"/>
      <w:marBottom w:val="0"/>
      <w:divBdr>
        <w:top w:val="none" w:sz="0" w:space="0" w:color="auto"/>
        <w:left w:val="none" w:sz="0" w:space="0" w:color="auto"/>
        <w:bottom w:val="none" w:sz="0" w:space="0" w:color="auto"/>
        <w:right w:val="none" w:sz="0" w:space="0" w:color="auto"/>
      </w:divBdr>
    </w:div>
    <w:div w:id="965627011">
      <w:bodyDiv w:val="1"/>
      <w:marLeft w:val="0"/>
      <w:marRight w:val="0"/>
      <w:marTop w:val="0"/>
      <w:marBottom w:val="0"/>
      <w:divBdr>
        <w:top w:val="none" w:sz="0" w:space="0" w:color="auto"/>
        <w:left w:val="none" w:sz="0" w:space="0" w:color="auto"/>
        <w:bottom w:val="none" w:sz="0" w:space="0" w:color="auto"/>
        <w:right w:val="none" w:sz="0" w:space="0" w:color="auto"/>
      </w:divBdr>
    </w:div>
    <w:div w:id="995261394">
      <w:bodyDiv w:val="1"/>
      <w:marLeft w:val="0"/>
      <w:marRight w:val="0"/>
      <w:marTop w:val="0"/>
      <w:marBottom w:val="0"/>
      <w:divBdr>
        <w:top w:val="none" w:sz="0" w:space="0" w:color="auto"/>
        <w:left w:val="none" w:sz="0" w:space="0" w:color="auto"/>
        <w:bottom w:val="none" w:sz="0" w:space="0" w:color="auto"/>
        <w:right w:val="none" w:sz="0" w:space="0" w:color="auto"/>
      </w:divBdr>
    </w:div>
    <w:div w:id="1064915142">
      <w:bodyDiv w:val="1"/>
      <w:marLeft w:val="0"/>
      <w:marRight w:val="0"/>
      <w:marTop w:val="0"/>
      <w:marBottom w:val="0"/>
      <w:divBdr>
        <w:top w:val="none" w:sz="0" w:space="0" w:color="auto"/>
        <w:left w:val="none" w:sz="0" w:space="0" w:color="auto"/>
        <w:bottom w:val="none" w:sz="0" w:space="0" w:color="auto"/>
        <w:right w:val="none" w:sz="0" w:space="0" w:color="auto"/>
      </w:divBdr>
    </w:div>
    <w:div w:id="1072698236">
      <w:bodyDiv w:val="1"/>
      <w:marLeft w:val="0"/>
      <w:marRight w:val="0"/>
      <w:marTop w:val="0"/>
      <w:marBottom w:val="0"/>
      <w:divBdr>
        <w:top w:val="none" w:sz="0" w:space="0" w:color="auto"/>
        <w:left w:val="none" w:sz="0" w:space="0" w:color="auto"/>
        <w:bottom w:val="none" w:sz="0" w:space="0" w:color="auto"/>
        <w:right w:val="none" w:sz="0" w:space="0" w:color="auto"/>
      </w:divBdr>
    </w:div>
    <w:div w:id="1140153127">
      <w:bodyDiv w:val="1"/>
      <w:marLeft w:val="0"/>
      <w:marRight w:val="0"/>
      <w:marTop w:val="0"/>
      <w:marBottom w:val="0"/>
      <w:divBdr>
        <w:top w:val="none" w:sz="0" w:space="0" w:color="auto"/>
        <w:left w:val="none" w:sz="0" w:space="0" w:color="auto"/>
        <w:bottom w:val="none" w:sz="0" w:space="0" w:color="auto"/>
        <w:right w:val="none" w:sz="0" w:space="0" w:color="auto"/>
      </w:divBdr>
    </w:div>
    <w:div w:id="1200120488">
      <w:bodyDiv w:val="1"/>
      <w:marLeft w:val="0"/>
      <w:marRight w:val="0"/>
      <w:marTop w:val="0"/>
      <w:marBottom w:val="0"/>
      <w:divBdr>
        <w:top w:val="none" w:sz="0" w:space="0" w:color="auto"/>
        <w:left w:val="none" w:sz="0" w:space="0" w:color="auto"/>
        <w:bottom w:val="none" w:sz="0" w:space="0" w:color="auto"/>
        <w:right w:val="none" w:sz="0" w:space="0" w:color="auto"/>
      </w:divBdr>
    </w:div>
    <w:div w:id="1326780246">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71610183">
      <w:bodyDiv w:val="1"/>
      <w:marLeft w:val="0"/>
      <w:marRight w:val="0"/>
      <w:marTop w:val="0"/>
      <w:marBottom w:val="0"/>
      <w:divBdr>
        <w:top w:val="none" w:sz="0" w:space="0" w:color="auto"/>
        <w:left w:val="none" w:sz="0" w:space="0" w:color="auto"/>
        <w:bottom w:val="none" w:sz="0" w:space="0" w:color="auto"/>
        <w:right w:val="none" w:sz="0" w:space="0" w:color="auto"/>
      </w:divBdr>
    </w:div>
    <w:div w:id="1380978316">
      <w:bodyDiv w:val="1"/>
      <w:marLeft w:val="0"/>
      <w:marRight w:val="0"/>
      <w:marTop w:val="0"/>
      <w:marBottom w:val="0"/>
      <w:divBdr>
        <w:top w:val="none" w:sz="0" w:space="0" w:color="auto"/>
        <w:left w:val="none" w:sz="0" w:space="0" w:color="auto"/>
        <w:bottom w:val="none" w:sz="0" w:space="0" w:color="auto"/>
        <w:right w:val="none" w:sz="0" w:space="0" w:color="auto"/>
      </w:divBdr>
    </w:div>
    <w:div w:id="1423408739">
      <w:bodyDiv w:val="1"/>
      <w:marLeft w:val="0"/>
      <w:marRight w:val="0"/>
      <w:marTop w:val="0"/>
      <w:marBottom w:val="0"/>
      <w:divBdr>
        <w:top w:val="none" w:sz="0" w:space="0" w:color="auto"/>
        <w:left w:val="none" w:sz="0" w:space="0" w:color="auto"/>
        <w:bottom w:val="none" w:sz="0" w:space="0" w:color="auto"/>
        <w:right w:val="none" w:sz="0" w:space="0" w:color="auto"/>
      </w:divBdr>
    </w:div>
    <w:div w:id="1436100392">
      <w:bodyDiv w:val="1"/>
      <w:marLeft w:val="0"/>
      <w:marRight w:val="0"/>
      <w:marTop w:val="0"/>
      <w:marBottom w:val="0"/>
      <w:divBdr>
        <w:top w:val="none" w:sz="0" w:space="0" w:color="auto"/>
        <w:left w:val="none" w:sz="0" w:space="0" w:color="auto"/>
        <w:bottom w:val="none" w:sz="0" w:space="0" w:color="auto"/>
        <w:right w:val="none" w:sz="0" w:space="0" w:color="auto"/>
      </w:divBdr>
    </w:div>
    <w:div w:id="1439716119">
      <w:bodyDiv w:val="1"/>
      <w:marLeft w:val="0"/>
      <w:marRight w:val="0"/>
      <w:marTop w:val="0"/>
      <w:marBottom w:val="0"/>
      <w:divBdr>
        <w:top w:val="none" w:sz="0" w:space="0" w:color="auto"/>
        <w:left w:val="none" w:sz="0" w:space="0" w:color="auto"/>
        <w:bottom w:val="none" w:sz="0" w:space="0" w:color="auto"/>
        <w:right w:val="none" w:sz="0" w:space="0" w:color="auto"/>
      </w:divBdr>
    </w:div>
    <w:div w:id="1467312322">
      <w:bodyDiv w:val="1"/>
      <w:marLeft w:val="0"/>
      <w:marRight w:val="0"/>
      <w:marTop w:val="0"/>
      <w:marBottom w:val="0"/>
      <w:divBdr>
        <w:top w:val="none" w:sz="0" w:space="0" w:color="auto"/>
        <w:left w:val="none" w:sz="0" w:space="0" w:color="auto"/>
        <w:bottom w:val="none" w:sz="0" w:space="0" w:color="auto"/>
        <w:right w:val="none" w:sz="0" w:space="0" w:color="auto"/>
      </w:divBdr>
    </w:div>
    <w:div w:id="1539391557">
      <w:bodyDiv w:val="1"/>
      <w:marLeft w:val="0"/>
      <w:marRight w:val="0"/>
      <w:marTop w:val="0"/>
      <w:marBottom w:val="0"/>
      <w:divBdr>
        <w:top w:val="none" w:sz="0" w:space="0" w:color="auto"/>
        <w:left w:val="none" w:sz="0" w:space="0" w:color="auto"/>
        <w:bottom w:val="none" w:sz="0" w:space="0" w:color="auto"/>
        <w:right w:val="none" w:sz="0" w:space="0" w:color="auto"/>
      </w:divBdr>
    </w:div>
    <w:div w:id="1547064349">
      <w:bodyDiv w:val="1"/>
      <w:marLeft w:val="0"/>
      <w:marRight w:val="0"/>
      <w:marTop w:val="0"/>
      <w:marBottom w:val="0"/>
      <w:divBdr>
        <w:top w:val="none" w:sz="0" w:space="0" w:color="auto"/>
        <w:left w:val="none" w:sz="0" w:space="0" w:color="auto"/>
        <w:bottom w:val="none" w:sz="0" w:space="0" w:color="auto"/>
        <w:right w:val="none" w:sz="0" w:space="0" w:color="auto"/>
      </w:divBdr>
    </w:div>
    <w:div w:id="1559590411">
      <w:bodyDiv w:val="1"/>
      <w:marLeft w:val="0"/>
      <w:marRight w:val="0"/>
      <w:marTop w:val="0"/>
      <w:marBottom w:val="0"/>
      <w:divBdr>
        <w:top w:val="none" w:sz="0" w:space="0" w:color="auto"/>
        <w:left w:val="none" w:sz="0" w:space="0" w:color="auto"/>
        <w:bottom w:val="none" w:sz="0" w:space="0" w:color="auto"/>
        <w:right w:val="none" w:sz="0" w:space="0" w:color="auto"/>
      </w:divBdr>
    </w:div>
    <w:div w:id="1573126169">
      <w:bodyDiv w:val="1"/>
      <w:marLeft w:val="0"/>
      <w:marRight w:val="0"/>
      <w:marTop w:val="0"/>
      <w:marBottom w:val="0"/>
      <w:divBdr>
        <w:top w:val="none" w:sz="0" w:space="0" w:color="auto"/>
        <w:left w:val="none" w:sz="0" w:space="0" w:color="auto"/>
        <w:bottom w:val="none" w:sz="0" w:space="0" w:color="auto"/>
        <w:right w:val="none" w:sz="0" w:space="0" w:color="auto"/>
      </w:divBdr>
    </w:div>
    <w:div w:id="1584682161">
      <w:bodyDiv w:val="1"/>
      <w:marLeft w:val="0"/>
      <w:marRight w:val="0"/>
      <w:marTop w:val="0"/>
      <w:marBottom w:val="0"/>
      <w:divBdr>
        <w:top w:val="none" w:sz="0" w:space="0" w:color="auto"/>
        <w:left w:val="none" w:sz="0" w:space="0" w:color="auto"/>
        <w:bottom w:val="none" w:sz="0" w:space="0" w:color="auto"/>
        <w:right w:val="none" w:sz="0" w:space="0" w:color="auto"/>
      </w:divBdr>
    </w:div>
    <w:div w:id="1602684809">
      <w:bodyDiv w:val="1"/>
      <w:marLeft w:val="0"/>
      <w:marRight w:val="0"/>
      <w:marTop w:val="0"/>
      <w:marBottom w:val="0"/>
      <w:divBdr>
        <w:top w:val="none" w:sz="0" w:space="0" w:color="auto"/>
        <w:left w:val="none" w:sz="0" w:space="0" w:color="auto"/>
        <w:bottom w:val="none" w:sz="0" w:space="0" w:color="auto"/>
        <w:right w:val="none" w:sz="0" w:space="0" w:color="auto"/>
      </w:divBdr>
    </w:div>
    <w:div w:id="1612317300">
      <w:bodyDiv w:val="1"/>
      <w:marLeft w:val="0"/>
      <w:marRight w:val="0"/>
      <w:marTop w:val="0"/>
      <w:marBottom w:val="0"/>
      <w:divBdr>
        <w:top w:val="none" w:sz="0" w:space="0" w:color="auto"/>
        <w:left w:val="none" w:sz="0" w:space="0" w:color="auto"/>
        <w:bottom w:val="none" w:sz="0" w:space="0" w:color="auto"/>
        <w:right w:val="none" w:sz="0" w:space="0" w:color="auto"/>
      </w:divBdr>
    </w:div>
    <w:div w:id="1644695343">
      <w:bodyDiv w:val="1"/>
      <w:marLeft w:val="0"/>
      <w:marRight w:val="0"/>
      <w:marTop w:val="0"/>
      <w:marBottom w:val="0"/>
      <w:divBdr>
        <w:top w:val="none" w:sz="0" w:space="0" w:color="auto"/>
        <w:left w:val="none" w:sz="0" w:space="0" w:color="auto"/>
        <w:bottom w:val="none" w:sz="0" w:space="0" w:color="auto"/>
        <w:right w:val="none" w:sz="0" w:space="0" w:color="auto"/>
      </w:divBdr>
    </w:div>
    <w:div w:id="1659193478">
      <w:bodyDiv w:val="1"/>
      <w:marLeft w:val="0"/>
      <w:marRight w:val="0"/>
      <w:marTop w:val="0"/>
      <w:marBottom w:val="0"/>
      <w:divBdr>
        <w:top w:val="none" w:sz="0" w:space="0" w:color="auto"/>
        <w:left w:val="none" w:sz="0" w:space="0" w:color="auto"/>
        <w:bottom w:val="none" w:sz="0" w:space="0" w:color="auto"/>
        <w:right w:val="none" w:sz="0" w:space="0" w:color="auto"/>
      </w:divBdr>
    </w:div>
    <w:div w:id="1674844312">
      <w:bodyDiv w:val="1"/>
      <w:marLeft w:val="0"/>
      <w:marRight w:val="0"/>
      <w:marTop w:val="0"/>
      <w:marBottom w:val="0"/>
      <w:divBdr>
        <w:top w:val="none" w:sz="0" w:space="0" w:color="auto"/>
        <w:left w:val="none" w:sz="0" w:space="0" w:color="auto"/>
        <w:bottom w:val="none" w:sz="0" w:space="0" w:color="auto"/>
        <w:right w:val="none" w:sz="0" w:space="0" w:color="auto"/>
      </w:divBdr>
    </w:div>
    <w:div w:id="1700086221">
      <w:bodyDiv w:val="1"/>
      <w:marLeft w:val="0"/>
      <w:marRight w:val="0"/>
      <w:marTop w:val="0"/>
      <w:marBottom w:val="0"/>
      <w:divBdr>
        <w:top w:val="none" w:sz="0" w:space="0" w:color="auto"/>
        <w:left w:val="none" w:sz="0" w:space="0" w:color="auto"/>
        <w:bottom w:val="none" w:sz="0" w:space="0" w:color="auto"/>
        <w:right w:val="none" w:sz="0" w:space="0" w:color="auto"/>
      </w:divBdr>
    </w:div>
    <w:div w:id="1734506847">
      <w:bodyDiv w:val="1"/>
      <w:marLeft w:val="0"/>
      <w:marRight w:val="0"/>
      <w:marTop w:val="0"/>
      <w:marBottom w:val="0"/>
      <w:divBdr>
        <w:top w:val="none" w:sz="0" w:space="0" w:color="auto"/>
        <w:left w:val="none" w:sz="0" w:space="0" w:color="auto"/>
        <w:bottom w:val="none" w:sz="0" w:space="0" w:color="auto"/>
        <w:right w:val="none" w:sz="0" w:space="0" w:color="auto"/>
      </w:divBdr>
    </w:div>
    <w:div w:id="1736735459">
      <w:bodyDiv w:val="1"/>
      <w:marLeft w:val="0"/>
      <w:marRight w:val="0"/>
      <w:marTop w:val="0"/>
      <w:marBottom w:val="0"/>
      <w:divBdr>
        <w:top w:val="none" w:sz="0" w:space="0" w:color="auto"/>
        <w:left w:val="none" w:sz="0" w:space="0" w:color="auto"/>
        <w:bottom w:val="none" w:sz="0" w:space="0" w:color="auto"/>
        <w:right w:val="none" w:sz="0" w:space="0" w:color="auto"/>
      </w:divBdr>
    </w:div>
    <w:div w:id="1743677270">
      <w:bodyDiv w:val="1"/>
      <w:marLeft w:val="0"/>
      <w:marRight w:val="0"/>
      <w:marTop w:val="0"/>
      <w:marBottom w:val="0"/>
      <w:divBdr>
        <w:top w:val="none" w:sz="0" w:space="0" w:color="auto"/>
        <w:left w:val="none" w:sz="0" w:space="0" w:color="auto"/>
        <w:bottom w:val="none" w:sz="0" w:space="0" w:color="auto"/>
        <w:right w:val="none" w:sz="0" w:space="0" w:color="auto"/>
      </w:divBdr>
    </w:div>
    <w:div w:id="1763181602">
      <w:bodyDiv w:val="1"/>
      <w:marLeft w:val="0"/>
      <w:marRight w:val="0"/>
      <w:marTop w:val="0"/>
      <w:marBottom w:val="0"/>
      <w:divBdr>
        <w:top w:val="none" w:sz="0" w:space="0" w:color="auto"/>
        <w:left w:val="none" w:sz="0" w:space="0" w:color="auto"/>
        <w:bottom w:val="none" w:sz="0" w:space="0" w:color="auto"/>
        <w:right w:val="none" w:sz="0" w:space="0" w:color="auto"/>
      </w:divBdr>
    </w:div>
    <w:div w:id="1763263295">
      <w:bodyDiv w:val="1"/>
      <w:marLeft w:val="0"/>
      <w:marRight w:val="0"/>
      <w:marTop w:val="0"/>
      <w:marBottom w:val="0"/>
      <w:divBdr>
        <w:top w:val="none" w:sz="0" w:space="0" w:color="auto"/>
        <w:left w:val="none" w:sz="0" w:space="0" w:color="auto"/>
        <w:bottom w:val="none" w:sz="0" w:space="0" w:color="auto"/>
        <w:right w:val="none" w:sz="0" w:space="0" w:color="auto"/>
      </w:divBdr>
    </w:div>
    <w:div w:id="1790666193">
      <w:bodyDiv w:val="1"/>
      <w:marLeft w:val="0"/>
      <w:marRight w:val="0"/>
      <w:marTop w:val="0"/>
      <w:marBottom w:val="0"/>
      <w:divBdr>
        <w:top w:val="none" w:sz="0" w:space="0" w:color="auto"/>
        <w:left w:val="none" w:sz="0" w:space="0" w:color="auto"/>
        <w:bottom w:val="none" w:sz="0" w:space="0" w:color="auto"/>
        <w:right w:val="none" w:sz="0" w:space="0" w:color="auto"/>
      </w:divBdr>
    </w:div>
    <w:div w:id="1790781892">
      <w:bodyDiv w:val="1"/>
      <w:marLeft w:val="0"/>
      <w:marRight w:val="0"/>
      <w:marTop w:val="0"/>
      <w:marBottom w:val="0"/>
      <w:divBdr>
        <w:top w:val="none" w:sz="0" w:space="0" w:color="auto"/>
        <w:left w:val="none" w:sz="0" w:space="0" w:color="auto"/>
        <w:bottom w:val="none" w:sz="0" w:space="0" w:color="auto"/>
        <w:right w:val="none" w:sz="0" w:space="0" w:color="auto"/>
      </w:divBdr>
    </w:div>
    <w:div w:id="1803960339">
      <w:bodyDiv w:val="1"/>
      <w:marLeft w:val="0"/>
      <w:marRight w:val="0"/>
      <w:marTop w:val="0"/>
      <w:marBottom w:val="0"/>
      <w:divBdr>
        <w:top w:val="none" w:sz="0" w:space="0" w:color="auto"/>
        <w:left w:val="none" w:sz="0" w:space="0" w:color="auto"/>
        <w:bottom w:val="none" w:sz="0" w:space="0" w:color="auto"/>
        <w:right w:val="none" w:sz="0" w:space="0" w:color="auto"/>
      </w:divBdr>
    </w:div>
    <w:div w:id="1817643459">
      <w:bodyDiv w:val="1"/>
      <w:marLeft w:val="0"/>
      <w:marRight w:val="0"/>
      <w:marTop w:val="0"/>
      <w:marBottom w:val="0"/>
      <w:divBdr>
        <w:top w:val="none" w:sz="0" w:space="0" w:color="auto"/>
        <w:left w:val="none" w:sz="0" w:space="0" w:color="auto"/>
        <w:bottom w:val="none" w:sz="0" w:space="0" w:color="auto"/>
        <w:right w:val="none" w:sz="0" w:space="0" w:color="auto"/>
      </w:divBdr>
    </w:div>
    <w:div w:id="1820611966">
      <w:bodyDiv w:val="1"/>
      <w:marLeft w:val="0"/>
      <w:marRight w:val="0"/>
      <w:marTop w:val="0"/>
      <w:marBottom w:val="0"/>
      <w:divBdr>
        <w:top w:val="none" w:sz="0" w:space="0" w:color="auto"/>
        <w:left w:val="none" w:sz="0" w:space="0" w:color="auto"/>
        <w:bottom w:val="none" w:sz="0" w:space="0" w:color="auto"/>
        <w:right w:val="none" w:sz="0" w:space="0" w:color="auto"/>
      </w:divBdr>
    </w:div>
    <w:div w:id="1831169312">
      <w:bodyDiv w:val="1"/>
      <w:marLeft w:val="0"/>
      <w:marRight w:val="0"/>
      <w:marTop w:val="0"/>
      <w:marBottom w:val="0"/>
      <w:divBdr>
        <w:top w:val="none" w:sz="0" w:space="0" w:color="auto"/>
        <w:left w:val="none" w:sz="0" w:space="0" w:color="auto"/>
        <w:bottom w:val="none" w:sz="0" w:space="0" w:color="auto"/>
        <w:right w:val="none" w:sz="0" w:space="0" w:color="auto"/>
      </w:divBdr>
    </w:div>
    <w:div w:id="1844083802">
      <w:bodyDiv w:val="1"/>
      <w:marLeft w:val="0"/>
      <w:marRight w:val="0"/>
      <w:marTop w:val="0"/>
      <w:marBottom w:val="0"/>
      <w:divBdr>
        <w:top w:val="none" w:sz="0" w:space="0" w:color="auto"/>
        <w:left w:val="none" w:sz="0" w:space="0" w:color="auto"/>
        <w:bottom w:val="none" w:sz="0" w:space="0" w:color="auto"/>
        <w:right w:val="none" w:sz="0" w:space="0" w:color="auto"/>
      </w:divBdr>
    </w:div>
    <w:div w:id="1902018198">
      <w:bodyDiv w:val="1"/>
      <w:marLeft w:val="0"/>
      <w:marRight w:val="0"/>
      <w:marTop w:val="0"/>
      <w:marBottom w:val="0"/>
      <w:divBdr>
        <w:top w:val="none" w:sz="0" w:space="0" w:color="auto"/>
        <w:left w:val="none" w:sz="0" w:space="0" w:color="auto"/>
        <w:bottom w:val="none" w:sz="0" w:space="0" w:color="auto"/>
        <w:right w:val="none" w:sz="0" w:space="0" w:color="auto"/>
      </w:divBdr>
    </w:div>
    <w:div w:id="1909221736">
      <w:bodyDiv w:val="1"/>
      <w:marLeft w:val="0"/>
      <w:marRight w:val="0"/>
      <w:marTop w:val="0"/>
      <w:marBottom w:val="0"/>
      <w:divBdr>
        <w:top w:val="none" w:sz="0" w:space="0" w:color="auto"/>
        <w:left w:val="none" w:sz="0" w:space="0" w:color="auto"/>
        <w:bottom w:val="none" w:sz="0" w:space="0" w:color="auto"/>
        <w:right w:val="none" w:sz="0" w:space="0" w:color="auto"/>
      </w:divBdr>
    </w:div>
    <w:div w:id="1922327751">
      <w:bodyDiv w:val="1"/>
      <w:marLeft w:val="0"/>
      <w:marRight w:val="0"/>
      <w:marTop w:val="0"/>
      <w:marBottom w:val="0"/>
      <w:divBdr>
        <w:top w:val="none" w:sz="0" w:space="0" w:color="auto"/>
        <w:left w:val="none" w:sz="0" w:space="0" w:color="auto"/>
        <w:bottom w:val="none" w:sz="0" w:space="0" w:color="auto"/>
        <w:right w:val="none" w:sz="0" w:space="0" w:color="auto"/>
      </w:divBdr>
    </w:div>
    <w:div w:id="1926183699">
      <w:bodyDiv w:val="1"/>
      <w:marLeft w:val="0"/>
      <w:marRight w:val="0"/>
      <w:marTop w:val="0"/>
      <w:marBottom w:val="0"/>
      <w:divBdr>
        <w:top w:val="none" w:sz="0" w:space="0" w:color="auto"/>
        <w:left w:val="none" w:sz="0" w:space="0" w:color="auto"/>
        <w:bottom w:val="none" w:sz="0" w:space="0" w:color="auto"/>
        <w:right w:val="none" w:sz="0" w:space="0" w:color="auto"/>
      </w:divBdr>
    </w:div>
    <w:div w:id="1929149653">
      <w:bodyDiv w:val="1"/>
      <w:marLeft w:val="0"/>
      <w:marRight w:val="0"/>
      <w:marTop w:val="0"/>
      <w:marBottom w:val="0"/>
      <w:divBdr>
        <w:top w:val="none" w:sz="0" w:space="0" w:color="auto"/>
        <w:left w:val="none" w:sz="0" w:space="0" w:color="auto"/>
        <w:bottom w:val="none" w:sz="0" w:space="0" w:color="auto"/>
        <w:right w:val="none" w:sz="0" w:space="0" w:color="auto"/>
      </w:divBdr>
    </w:div>
    <w:div w:id="1942689361">
      <w:bodyDiv w:val="1"/>
      <w:marLeft w:val="0"/>
      <w:marRight w:val="0"/>
      <w:marTop w:val="0"/>
      <w:marBottom w:val="0"/>
      <w:divBdr>
        <w:top w:val="none" w:sz="0" w:space="0" w:color="auto"/>
        <w:left w:val="none" w:sz="0" w:space="0" w:color="auto"/>
        <w:bottom w:val="none" w:sz="0" w:space="0" w:color="auto"/>
        <w:right w:val="none" w:sz="0" w:space="0" w:color="auto"/>
      </w:divBdr>
    </w:div>
    <w:div w:id="1990473507">
      <w:bodyDiv w:val="1"/>
      <w:marLeft w:val="0"/>
      <w:marRight w:val="0"/>
      <w:marTop w:val="0"/>
      <w:marBottom w:val="0"/>
      <w:divBdr>
        <w:top w:val="none" w:sz="0" w:space="0" w:color="auto"/>
        <w:left w:val="none" w:sz="0" w:space="0" w:color="auto"/>
        <w:bottom w:val="none" w:sz="0" w:space="0" w:color="auto"/>
        <w:right w:val="none" w:sz="0" w:space="0" w:color="auto"/>
      </w:divBdr>
    </w:div>
    <w:div w:id="1994948230">
      <w:bodyDiv w:val="1"/>
      <w:marLeft w:val="0"/>
      <w:marRight w:val="0"/>
      <w:marTop w:val="0"/>
      <w:marBottom w:val="0"/>
      <w:divBdr>
        <w:top w:val="none" w:sz="0" w:space="0" w:color="auto"/>
        <w:left w:val="none" w:sz="0" w:space="0" w:color="auto"/>
        <w:bottom w:val="none" w:sz="0" w:space="0" w:color="auto"/>
        <w:right w:val="none" w:sz="0" w:space="0" w:color="auto"/>
      </w:divBdr>
    </w:div>
    <w:div w:id="2056344946">
      <w:bodyDiv w:val="1"/>
      <w:marLeft w:val="0"/>
      <w:marRight w:val="0"/>
      <w:marTop w:val="0"/>
      <w:marBottom w:val="0"/>
      <w:divBdr>
        <w:top w:val="none" w:sz="0" w:space="0" w:color="auto"/>
        <w:left w:val="none" w:sz="0" w:space="0" w:color="auto"/>
        <w:bottom w:val="none" w:sz="0" w:space="0" w:color="auto"/>
        <w:right w:val="none" w:sz="0" w:space="0" w:color="auto"/>
      </w:divBdr>
    </w:div>
    <w:div w:id="2100906605">
      <w:bodyDiv w:val="1"/>
      <w:marLeft w:val="0"/>
      <w:marRight w:val="0"/>
      <w:marTop w:val="0"/>
      <w:marBottom w:val="0"/>
      <w:divBdr>
        <w:top w:val="none" w:sz="0" w:space="0" w:color="auto"/>
        <w:left w:val="none" w:sz="0" w:space="0" w:color="auto"/>
        <w:bottom w:val="none" w:sz="0" w:space="0" w:color="auto"/>
        <w:right w:val="none" w:sz="0" w:space="0" w:color="auto"/>
      </w:divBdr>
    </w:div>
    <w:div w:id="2105615353">
      <w:bodyDiv w:val="1"/>
      <w:marLeft w:val="0"/>
      <w:marRight w:val="0"/>
      <w:marTop w:val="0"/>
      <w:marBottom w:val="0"/>
      <w:divBdr>
        <w:top w:val="none" w:sz="0" w:space="0" w:color="auto"/>
        <w:left w:val="none" w:sz="0" w:space="0" w:color="auto"/>
        <w:bottom w:val="none" w:sz="0" w:space="0" w:color="auto"/>
        <w:right w:val="none" w:sz="0" w:space="0" w:color="auto"/>
      </w:divBdr>
    </w:div>
    <w:div w:id="2107656608">
      <w:bodyDiv w:val="1"/>
      <w:marLeft w:val="0"/>
      <w:marRight w:val="0"/>
      <w:marTop w:val="0"/>
      <w:marBottom w:val="0"/>
      <w:divBdr>
        <w:top w:val="none" w:sz="0" w:space="0" w:color="auto"/>
        <w:left w:val="none" w:sz="0" w:space="0" w:color="auto"/>
        <w:bottom w:val="none" w:sz="0" w:space="0" w:color="auto"/>
        <w:right w:val="none" w:sz="0" w:space="0" w:color="auto"/>
      </w:divBdr>
    </w:div>
    <w:div w:id="21468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0C61A5C24DE94A8C21B7CFBF2AF5FF" ma:contentTypeVersion="13" ma:contentTypeDescription="Create a new document." ma:contentTypeScope="" ma:versionID="d0316b1bcdbc418bc85e95a4f6448057">
  <xsd:schema xmlns:xsd="http://www.w3.org/2001/XMLSchema" xmlns:xs="http://www.w3.org/2001/XMLSchema" xmlns:p="http://schemas.microsoft.com/office/2006/metadata/properties" xmlns:ns2="61527ab4-fd10-4214-9f92-041594b00e7b" xmlns:ns3="dc2a4e98-852f-450e-85a5-3d0e28b96732" targetNamespace="http://schemas.microsoft.com/office/2006/metadata/properties" ma:root="true" ma:fieldsID="32403ebc651b2c15bb4dc13bcdf04c2b" ns2:_="" ns3:_="">
    <xsd:import namespace="61527ab4-fd10-4214-9f92-041594b00e7b"/>
    <xsd:import namespace="dc2a4e98-852f-450e-85a5-3d0e28b96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27ab4-fd10-4214-9f92-041594b00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37e0ed-180d-4bcb-abcf-d5c38f7525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a4e98-852f-450e-85a5-3d0e28b967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e864eb-4a57-4a34-a50b-3645c57c09ce}" ma:internalName="TaxCatchAll" ma:showField="CatchAllData" ma:web="dc2a4e98-852f-450e-85a5-3d0e28b96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527ab4-fd10-4214-9f92-041594b00e7b">
      <Terms xmlns="http://schemas.microsoft.com/office/infopath/2007/PartnerControls"/>
    </lcf76f155ced4ddcb4097134ff3c332f>
    <TaxCatchAll xmlns="dc2a4e98-852f-450e-85a5-3d0e28b96732" xsi:nil="true"/>
  </documentManagement>
</p:properties>
</file>

<file path=customXml/itemProps1.xml><?xml version="1.0" encoding="utf-8"?>
<ds:datastoreItem xmlns:ds="http://schemas.openxmlformats.org/officeDocument/2006/customXml" ds:itemID="{3672843E-585D-4454-904E-29872488883C}">
  <ds:schemaRefs>
    <ds:schemaRef ds:uri="http://schemas.openxmlformats.org/officeDocument/2006/bibliography"/>
  </ds:schemaRefs>
</ds:datastoreItem>
</file>

<file path=customXml/itemProps2.xml><?xml version="1.0" encoding="utf-8"?>
<ds:datastoreItem xmlns:ds="http://schemas.openxmlformats.org/officeDocument/2006/customXml" ds:itemID="{DF398119-616B-4909-B915-D503705BAE63}"/>
</file>

<file path=customXml/itemProps3.xml><?xml version="1.0" encoding="utf-8"?>
<ds:datastoreItem xmlns:ds="http://schemas.openxmlformats.org/officeDocument/2006/customXml" ds:itemID="{C7027644-6D43-4E4B-8E50-A78ABA41E66A}"/>
</file>

<file path=customXml/itemProps4.xml><?xml version="1.0" encoding="utf-8"?>
<ds:datastoreItem xmlns:ds="http://schemas.openxmlformats.org/officeDocument/2006/customXml" ds:itemID="{D202D4FE-4C11-438B-AB4B-27864442E0A7}"/>
</file>

<file path=docProps/app.xml><?xml version="1.0" encoding="utf-8"?>
<Properties xmlns="http://schemas.openxmlformats.org/officeDocument/2006/extended-properties" xmlns:vt="http://schemas.openxmlformats.org/officeDocument/2006/docPropsVTypes">
  <Template>Normal</Template>
  <TotalTime>664</TotalTime>
  <Pages>34</Pages>
  <Words>8582</Words>
  <Characters>46513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Commentary Template</vt:lpstr>
    </vt:vector>
  </TitlesOfParts>
  <Company>OFWAT</Company>
  <LinksUpToDate>false</LinksUpToDate>
  <CharactersWithSpaces>54986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 Template</dc:title>
  <dc:creator>ROBERTD</dc:creator>
  <cp:lastModifiedBy>Geraldine Redman</cp:lastModifiedBy>
  <cp:revision>21</cp:revision>
  <cp:lastPrinted>2021-07-06T10:23:00Z</cp:lastPrinted>
  <dcterms:created xsi:type="dcterms:W3CDTF">2025-06-06T15:40:00Z</dcterms:created>
  <dcterms:modified xsi:type="dcterms:W3CDTF">2025-06-30T11:49:00Z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0x010100C70C61A5C24DE94A8C21B7CFBF2AF5FF</vt:lpwstr>
  </property>
</Properties>
</file>